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84" w:type="dxa"/>
        <w:tblInd w:w="-72" w:type="dxa"/>
        <w:tblLook w:val="01E0" w:firstRow="1" w:lastRow="1" w:firstColumn="1" w:lastColumn="1" w:noHBand="0" w:noVBand="0"/>
      </w:tblPr>
      <w:tblGrid>
        <w:gridCol w:w="3632"/>
        <w:gridCol w:w="5852"/>
      </w:tblGrid>
      <w:tr w:rsidR="003A0C7F" w:rsidRPr="00B723B0" w14:paraId="4843EB06" w14:textId="77777777" w:rsidTr="00432630">
        <w:tc>
          <w:tcPr>
            <w:tcW w:w="3632" w:type="dxa"/>
          </w:tcPr>
          <w:p w14:paraId="5CFFDE13" w14:textId="77777777" w:rsidR="003A0C7F" w:rsidRPr="00B723B0" w:rsidRDefault="003A0C7F" w:rsidP="009B61E5">
            <w:pPr>
              <w:spacing w:line="340" w:lineRule="exact"/>
              <w:jc w:val="center"/>
              <w:rPr>
                <w:rFonts w:ascii="Times New Roman" w:hAnsi="Times New Roman"/>
                <w:noProof/>
                <w:color w:val="000000"/>
              </w:rPr>
            </w:pPr>
            <w:r>
              <w:rPr>
                <w:rFonts w:ascii="Times New Roman" w:hAnsi="Times New Roman"/>
              </w:rPr>
              <w:br w:type="page"/>
            </w:r>
            <w:r w:rsidRPr="00B723B0">
              <w:rPr>
                <w:rFonts w:ascii="Times New Roman" w:hAnsi="Times New Roman"/>
                <w:noProof/>
                <w:color w:val="000000"/>
              </w:rPr>
              <w:t xml:space="preserve">UBND TỈNH </w:t>
            </w:r>
            <w:r w:rsidR="00807E89">
              <w:rPr>
                <w:rFonts w:ascii="Times New Roman" w:hAnsi="Times New Roman"/>
                <w:noProof/>
                <w:color w:val="000000"/>
              </w:rPr>
              <w:t>NINH BÌNH</w:t>
            </w:r>
          </w:p>
          <w:p w14:paraId="5EF75F7C" w14:textId="77777777" w:rsidR="003A0C7F" w:rsidRPr="00B723B0" w:rsidRDefault="004D270E" w:rsidP="009B61E5">
            <w:pPr>
              <w:spacing w:line="340" w:lineRule="exact"/>
              <w:jc w:val="center"/>
              <w:rPr>
                <w:rFonts w:ascii="Times New Roman" w:hAnsi="Times New Roman"/>
                <w:b/>
                <w:bCs/>
                <w:color w:val="000000"/>
              </w:rPr>
            </w:pPr>
            <w:r w:rsidRPr="00B723B0">
              <w:rPr>
                <w:rFonts w:ascii="Times New Roman" w:hAnsi="Times New Roman"/>
                <w:noProof/>
              </w:rPr>
              <mc:AlternateContent>
                <mc:Choice Requires="wps">
                  <w:drawing>
                    <wp:anchor distT="4294967295" distB="4294967295" distL="114300" distR="114300" simplePos="0" relativeHeight="251659264" behindDoc="0" locked="0" layoutInCell="1" allowOverlap="1" wp14:anchorId="163CF003" wp14:editId="3AD05358">
                      <wp:simplePos x="0" y="0"/>
                      <wp:positionH relativeFrom="column">
                        <wp:posOffset>817880</wp:posOffset>
                      </wp:positionH>
                      <wp:positionV relativeFrom="paragraph">
                        <wp:posOffset>210819</wp:posOffset>
                      </wp:positionV>
                      <wp:extent cx="485140" cy="0"/>
                      <wp:effectExtent l="0" t="0" r="1016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51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FFC871" id="Straight Connector 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4.4pt,16.6pt" to="102.6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"/>
                  </w:pict>
                </mc:Fallback>
              </mc:AlternateContent>
            </w:r>
            <w:r w:rsidR="003A0C7F" w:rsidRPr="00B723B0">
              <w:rPr>
                <w:rFonts w:ascii="Times New Roman" w:hAnsi="Times New Roman"/>
                <w:b/>
                <w:bCs/>
                <w:color w:val="000000"/>
              </w:rPr>
              <w:t>SỞ TƯ PHÁP</w:t>
            </w:r>
          </w:p>
        </w:tc>
        <w:tc>
          <w:tcPr>
            <w:tcW w:w="5852" w:type="dxa"/>
          </w:tcPr>
          <w:p w14:paraId="5316F70E" w14:textId="77777777" w:rsidR="003A0C7F" w:rsidRPr="00B723B0" w:rsidRDefault="003A0C7F" w:rsidP="009B61E5">
            <w:pPr>
              <w:spacing w:line="340" w:lineRule="exact"/>
              <w:rPr>
                <w:rFonts w:ascii="Times New Roman" w:hAnsi="Times New Roman"/>
                <w:b/>
                <w:bCs/>
                <w:color w:val="000000"/>
              </w:rPr>
            </w:pPr>
            <w:r w:rsidRPr="00B723B0">
              <w:rPr>
                <w:rFonts w:ascii="Times New Roman" w:hAnsi="Times New Roman"/>
                <w:b/>
                <w:bCs/>
                <w:color w:val="000000"/>
              </w:rPr>
              <w:t xml:space="preserve">CỘNG HOÀ XÃ HỘI CHỦ NGHĨA VIỆT </w:t>
            </w:r>
            <w:smartTag w:uri="urn:schemas-microsoft-com:office:smarttags" w:element="place">
              <w:smartTag w:uri="urn:schemas-microsoft-com:office:smarttags" w:element="country-region">
                <w:r w:rsidRPr="00B723B0">
                  <w:rPr>
                    <w:rFonts w:ascii="Times New Roman" w:hAnsi="Times New Roman"/>
                    <w:b/>
                    <w:bCs/>
                    <w:color w:val="000000"/>
                  </w:rPr>
                  <w:t>NAM</w:t>
                </w:r>
              </w:smartTag>
            </w:smartTag>
          </w:p>
          <w:p w14:paraId="3310BA37" w14:textId="77777777" w:rsidR="003A0C7F" w:rsidRPr="00B723B0" w:rsidRDefault="003A0C7F" w:rsidP="009B61E5">
            <w:pPr>
              <w:spacing w:line="340" w:lineRule="exact"/>
              <w:jc w:val="center"/>
              <w:rPr>
                <w:rFonts w:ascii="Times New Roman" w:hAnsi="Times New Roman"/>
                <w:b/>
                <w:bCs/>
                <w:color w:val="000000"/>
                <w:szCs w:val="28"/>
              </w:rPr>
            </w:pPr>
            <w:r w:rsidRPr="00B723B0">
              <w:rPr>
                <w:rFonts w:ascii="Times New Roman" w:hAnsi="Times New Roman"/>
                <w:b/>
                <w:bCs/>
                <w:color w:val="000000"/>
                <w:sz w:val="28"/>
                <w:szCs w:val="28"/>
              </w:rPr>
              <w:t>Độc</w:t>
            </w:r>
            <w:r w:rsidR="004E0531" w:rsidRPr="00B723B0">
              <w:rPr>
                <w:rFonts w:ascii="Times New Roman" w:hAnsi="Times New Roman"/>
                <w:b/>
                <w:bCs/>
                <w:color w:val="000000"/>
                <w:sz w:val="28"/>
                <w:szCs w:val="28"/>
              </w:rPr>
              <w:t xml:space="preserve"> </w:t>
            </w:r>
            <w:r w:rsidRPr="00B723B0">
              <w:rPr>
                <w:rFonts w:ascii="Times New Roman" w:hAnsi="Times New Roman"/>
                <w:b/>
                <w:bCs/>
                <w:color w:val="000000"/>
                <w:sz w:val="28"/>
                <w:szCs w:val="28"/>
              </w:rPr>
              <w:t>lập - Tự do - Hạnh</w:t>
            </w:r>
            <w:r w:rsidR="004E0531" w:rsidRPr="00B723B0">
              <w:rPr>
                <w:rFonts w:ascii="Times New Roman" w:hAnsi="Times New Roman"/>
                <w:b/>
                <w:bCs/>
                <w:color w:val="000000"/>
                <w:sz w:val="28"/>
                <w:szCs w:val="28"/>
              </w:rPr>
              <w:t xml:space="preserve"> </w:t>
            </w:r>
            <w:r w:rsidRPr="00B723B0">
              <w:rPr>
                <w:rFonts w:ascii="Times New Roman" w:hAnsi="Times New Roman"/>
                <w:b/>
                <w:bCs/>
                <w:color w:val="000000"/>
                <w:sz w:val="28"/>
                <w:szCs w:val="28"/>
              </w:rPr>
              <w:t>phúc</w:t>
            </w:r>
          </w:p>
          <w:p w14:paraId="23C49990" w14:textId="77777777" w:rsidR="003A0C7F" w:rsidRPr="00B723B0" w:rsidRDefault="004D270E" w:rsidP="009B61E5">
            <w:pPr>
              <w:spacing w:line="340" w:lineRule="exact"/>
              <w:jc w:val="center"/>
              <w:rPr>
                <w:rFonts w:ascii="Times New Roman" w:hAnsi="Times New Roman"/>
                <w:b/>
                <w:bCs/>
                <w:color w:val="000000"/>
                <w:sz w:val="16"/>
                <w:szCs w:val="16"/>
              </w:rPr>
            </w:pPr>
            <w:r w:rsidRPr="00B723B0">
              <w:rPr>
                <w:rFonts w:ascii="Times New Roman" w:hAnsi="Times New Roman"/>
                <w:b/>
                <w:bCs/>
                <w:noProof/>
                <w:color w:val="000000"/>
                <w:szCs w:val="28"/>
              </w:rPr>
              <mc:AlternateContent>
                <mc:Choice Requires="wps">
                  <w:drawing>
                    <wp:anchor distT="4294967295" distB="4294967295" distL="114300" distR="114300" simplePos="0" relativeHeight="251660288" behindDoc="0" locked="0" layoutInCell="1" allowOverlap="1" wp14:anchorId="651A2FE8" wp14:editId="38ACC86C">
                      <wp:simplePos x="0" y="0"/>
                      <wp:positionH relativeFrom="column">
                        <wp:posOffset>788670</wp:posOffset>
                      </wp:positionH>
                      <wp:positionV relativeFrom="paragraph">
                        <wp:posOffset>10794</wp:posOffset>
                      </wp:positionV>
                      <wp:extent cx="205740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45F0E6" id="Straight Connector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1pt,.85pt" to="224.1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"/>
                  </w:pict>
                </mc:Fallback>
              </mc:AlternateContent>
            </w:r>
          </w:p>
        </w:tc>
      </w:tr>
      <w:tr w:rsidR="003A0C7F" w:rsidRPr="00B723B0" w14:paraId="1FCBC621" w14:textId="77777777" w:rsidTr="00432630">
        <w:tc>
          <w:tcPr>
            <w:tcW w:w="3632" w:type="dxa"/>
          </w:tcPr>
          <w:p w14:paraId="709C2A7B" w14:textId="77777777" w:rsidR="003A0C7F" w:rsidRPr="00B723B0" w:rsidRDefault="00807E89" w:rsidP="0044619B">
            <w:pPr>
              <w:jc w:val="center"/>
              <w:rPr>
                <w:rFonts w:ascii="Times New Roman" w:hAnsi="Times New Roman"/>
                <w:color w:val="000000"/>
              </w:rPr>
            </w:pPr>
            <w:r>
              <w:rPr>
                <w:rFonts w:ascii="Times New Roman" w:hAnsi="Times New Roman"/>
                <w:color w:val="000000"/>
                <w:szCs w:val="28"/>
              </w:rPr>
              <w:t xml:space="preserve">Số:           </w:t>
            </w:r>
            <w:r w:rsidR="003A0C7F" w:rsidRPr="00B723B0">
              <w:rPr>
                <w:rFonts w:ascii="Times New Roman" w:hAnsi="Times New Roman"/>
                <w:color w:val="000000"/>
                <w:szCs w:val="28"/>
              </w:rPr>
              <w:t>/TTr-STP</w:t>
            </w:r>
          </w:p>
          <w:p w14:paraId="3216A0B4" w14:textId="77777777" w:rsidR="003A0C7F" w:rsidRPr="00B723B0" w:rsidRDefault="003A0C7F" w:rsidP="009B61E5">
            <w:pPr>
              <w:spacing w:line="340" w:lineRule="exact"/>
              <w:rPr>
                <w:rFonts w:ascii="Times New Roman" w:hAnsi="Times New Roman"/>
              </w:rPr>
            </w:pPr>
          </w:p>
        </w:tc>
        <w:tc>
          <w:tcPr>
            <w:tcW w:w="5852" w:type="dxa"/>
          </w:tcPr>
          <w:p w14:paraId="291FE226" w14:textId="486E7DED" w:rsidR="003A0C7F" w:rsidRPr="00B723B0" w:rsidRDefault="00807E89" w:rsidP="009B61E5">
            <w:pPr>
              <w:spacing w:line="340" w:lineRule="exact"/>
              <w:jc w:val="center"/>
              <w:rPr>
                <w:rFonts w:ascii="Times New Roman" w:hAnsi="Times New Roman"/>
                <w:i/>
                <w:iCs/>
                <w:color w:val="000000"/>
              </w:rPr>
            </w:pPr>
            <w:r>
              <w:rPr>
                <w:rFonts w:ascii="Times New Roman" w:hAnsi="Times New Roman"/>
                <w:i/>
                <w:iCs/>
                <w:color w:val="000000"/>
              </w:rPr>
              <w:t>Ninh Bình</w:t>
            </w:r>
            <w:r w:rsidR="003A0C7F" w:rsidRPr="00B723B0">
              <w:rPr>
                <w:rFonts w:ascii="Times New Roman" w:hAnsi="Times New Roman"/>
                <w:i/>
                <w:iCs/>
                <w:color w:val="000000"/>
              </w:rPr>
              <w:t>, ngày</w:t>
            </w:r>
            <w:r>
              <w:rPr>
                <w:rFonts w:ascii="Times New Roman" w:hAnsi="Times New Roman"/>
                <w:i/>
                <w:iCs/>
                <w:color w:val="000000"/>
              </w:rPr>
              <w:t xml:space="preserve">     </w:t>
            </w:r>
            <w:r w:rsidR="008C5C3F" w:rsidRPr="00B723B0">
              <w:rPr>
                <w:rFonts w:ascii="Times New Roman" w:hAnsi="Times New Roman"/>
                <w:i/>
                <w:iCs/>
                <w:color w:val="000000"/>
              </w:rPr>
              <w:t xml:space="preserve"> </w:t>
            </w:r>
            <w:r w:rsidR="00433286">
              <w:rPr>
                <w:rFonts w:ascii="Times New Roman" w:hAnsi="Times New Roman"/>
                <w:i/>
                <w:iCs/>
                <w:color w:val="000000"/>
              </w:rPr>
              <w:t xml:space="preserve">tháng    </w:t>
            </w:r>
            <w:r w:rsidR="004E0531" w:rsidRPr="00B723B0">
              <w:rPr>
                <w:rFonts w:ascii="Times New Roman" w:hAnsi="Times New Roman"/>
                <w:i/>
                <w:iCs/>
                <w:color w:val="000000"/>
              </w:rPr>
              <w:t xml:space="preserve"> </w:t>
            </w:r>
            <w:r w:rsidR="003A0C7F" w:rsidRPr="00B723B0">
              <w:rPr>
                <w:rFonts w:ascii="Times New Roman" w:hAnsi="Times New Roman"/>
                <w:i/>
                <w:iCs/>
                <w:color w:val="000000"/>
              </w:rPr>
              <w:t>năm 202</w:t>
            </w:r>
            <w:r w:rsidR="00B93548">
              <w:rPr>
                <w:rFonts w:ascii="Times New Roman" w:hAnsi="Times New Roman"/>
                <w:i/>
                <w:iCs/>
                <w:color w:val="000000"/>
              </w:rPr>
              <w:t>6</w:t>
            </w:r>
          </w:p>
          <w:p w14:paraId="47338D97" w14:textId="77777777" w:rsidR="003A0C7F" w:rsidRPr="00B723B0" w:rsidRDefault="003A0C7F" w:rsidP="009B61E5">
            <w:pPr>
              <w:spacing w:line="340" w:lineRule="exact"/>
              <w:jc w:val="center"/>
              <w:rPr>
                <w:rFonts w:ascii="Times New Roman" w:hAnsi="Times New Roman"/>
                <w:color w:val="000000"/>
              </w:rPr>
            </w:pPr>
          </w:p>
        </w:tc>
      </w:tr>
    </w:tbl>
    <w:p w14:paraId="677CA585" w14:textId="77777777" w:rsidR="00A77F65" w:rsidRPr="00B723B0" w:rsidRDefault="00A77F65" w:rsidP="00A77F65">
      <w:pPr>
        <w:tabs>
          <w:tab w:val="left" w:pos="3969"/>
        </w:tabs>
        <w:spacing w:line="340" w:lineRule="exact"/>
        <w:rPr>
          <w:rFonts w:ascii="Times New Roman" w:hAnsi="Times New Roman"/>
          <w:b/>
          <w:sz w:val="28"/>
        </w:rPr>
      </w:pPr>
    </w:p>
    <w:p w14:paraId="33E6CEBC" w14:textId="77777777" w:rsidR="003A0C7F" w:rsidRPr="00B723B0" w:rsidRDefault="003A0C7F" w:rsidP="009B61E5">
      <w:pPr>
        <w:tabs>
          <w:tab w:val="left" w:pos="3969"/>
        </w:tabs>
        <w:spacing w:line="340" w:lineRule="exact"/>
        <w:jc w:val="center"/>
        <w:rPr>
          <w:rFonts w:ascii="Times New Roman" w:hAnsi="Times New Roman"/>
          <w:b/>
          <w:sz w:val="28"/>
        </w:rPr>
      </w:pPr>
      <w:r w:rsidRPr="00B723B0">
        <w:rPr>
          <w:rFonts w:ascii="Times New Roman" w:hAnsi="Times New Roman"/>
          <w:b/>
          <w:sz w:val="28"/>
        </w:rPr>
        <w:t>TỜ TRÌNH</w:t>
      </w:r>
    </w:p>
    <w:p w14:paraId="3895DFF5" w14:textId="249C1C5E" w:rsidR="00677811" w:rsidRPr="00B723B0" w:rsidRDefault="00DD1246" w:rsidP="00863255">
      <w:pPr>
        <w:pStyle w:val="NormalWeb"/>
        <w:spacing w:before="0" w:beforeAutospacing="0" w:after="0" w:afterAutospacing="0" w:line="340" w:lineRule="exact"/>
        <w:jc w:val="center"/>
        <w:rPr>
          <w:b/>
          <w:spacing w:val="-2"/>
          <w:sz w:val="28"/>
          <w:szCs w:val="28"/>
          <w:lang w:val="es-CL"/>
        </w:rPr>
      </w:pPr>
      <w:r w:rsidRPr="00B723B0">
        <w:rPr>
          <w:b/>
          <w:spacing w:val="-2"/>
          <w:sz w:val="28"/>
          <w:szCs w:val="28"/>
          <w:lang w:val="en-US"/>
        </w:rPr>
        <w:t xml:space="preserve">Về việc </w:t>
      </w:r>
      <w:r w:rsidR="00DB602B">
        <w:rPr>
          <w:b/>
          <w:spacing w:val="-2"/>
          <w:sz w:val="28"/>
          <w:szCs w:val="28"/>
          <w:lang w:val="en-US"/>
        </w:rPr>
        <w:t xml:space="preserve">đề nghị </w:t>
      </w:r>
      <w:r w:rsidR="00EA48DD" w:rsidRPr="00B723B0">
        <w:rPr>
          <w:b/>
          <w:spacing w:val="-2"/>
          <w:sz w:val="28"/>
          <w:szCs w:val="28"/>
          <w:lang w:val="en-US"/>
        </w:rPr>
        <w:t>ban hành</w:t>
      </w:r>
      <w:r w:rsidR="003A0C7F" w:rsidRPr="00B723B0">
        <w:rPr>
          <w:b/>
          <w:spacing w:val="-2"/>
          <w:sz w:val="28"/>
          <w:szCs w:val="28"/>
        </w:rPr>
        <w:t xml:space="preserve"> </w:t>
      </w:r>
      <w:r w:rsidR="003A0C7F" w:rsidRPr="00B723B0">
        <w:rPr>
          <w:b/>
          <w:spacing w:val="-2"/>
          <w:sz w:val="28"/>
          <w:szCs w:val="28"/>
          <w:lang w:val="es-CL"/>
        </w:rPr>
        <w:t>Quyết</w:t>
      </w:r>
      <w:r w:rsidR="004E0531" w:rsidRPr="00B723B0">
        <w:rPr>
          <w:b/>
          <w:spacing w:val="-2"/>
          <w:sz w:val="28"/>
          <w:szCs w:val="28"/>
          <w:lang w:val="es-CL"/>
        </w:rPr>
        <w:t xml:space="preserve"> </w:t>
      </w:r>
      <w:r w:rsidR="003A0C7F" w:rsidRPr="00B723B0">
        <w:rPr>
          <w:b/>
          <w:spacing w:val="-2"/>
          <w:sz w:val="28"/>
          <w:szCs w:val="28"/>
          <w:lang w:val="es-CL"/>
        </w:rPr>
        <w:t>định</w:t>
      </w:r>
      <w:r w:rsidR="004E0531" w:rsidRPr="00B723B0">
        <w:rPr>
          <w:b/>
          <w:spacing w:val="-2"/>
          <w:sz w:val="28"/>
          <w:szCs w:val="28"/>
          <w:lang w:val="es-CL"/>
        </w:rPr>
        <w:t xml:space="preserve"> </w:t>
      </w:r>
      <w:r w:rsidR="00EA48DD" w:rsidRPr="00B723B0">
        <w:rPr>
          <w:b/>
          <w:spacing w:val="-2"/>
          <w:sz w:val="28"/>
          <w:szCs w:val="28"/>
          <w:lang w:val="es-CL"/>
        </w:rPr>
        <w:t>q</w:t>
      </w:r>
      <w:r w:rsidR="003A0C7F" w:rsidRPr="00B723B0">
        <w:rPr>
          <w:b/>
          <w:spacing w:val="-2"/>
          <w:sz w:val="28"/>
          <w:szCs w:val="28"/>
          <w:lang w:val="es-CL"/>
        </w:rPr>
        <w:t>uy</w:t>
      </w:r>
      <w:r w:rsidR="00E54F75" w:rsidRPr="00B723B0">
        <w:rPr>
          <w:b/>
          <w:spacing w:val="-2"/>
          <w:sz w:val="28"/>
          <w:szCs w:val="28"/>
          <w:lang w:val="es-CL"/>
        </w:rPr>
        <w:t xml:space="preserve"> </w:t>
      </w:r>
      <w:r w:rsidR="003A0C7F" w:rsidRPr="00B723B0">
        <w:rPr>
          <w:b/>
          <w:spacing w:val="-2"/>
          <w:sz w:val="28"/>
          <w:szCs w:val="28"/>
          <w:lang w:val="es-CL"/>
        </w:rPr>
        <w:t>định</w:t>
      </w:r>
      <w:r w:rsidR="004E0531" w:rsidRPr="00B723B0">
        <w:rPr>
          <w:b/>
          <w:spacing w:val="-2"/>
          <w:sz w:val="28"/>
          <w:szCs w:val="28"/>
          <w:lang w:val="es-CL"/>
        </w:rPr>
        <w:t xml:space="preserve"> </w:t>
      </w:r>
      <w:r w:rsidR="003A0C7F" w:rsidRPr="00B723B0">
        <w:rPr>
          <w:b/>
          <w:spacing w:val="-2"/>
          <w:sz w:val="28"/>
          <w:szCs w:val="28"/>
          <w:lang w:val="es-CL"/>
        </w:rPr>
        <w:t>đặc</w:t>
      </w:r>
      <w:r w:rsidR="004E0531" w:rsidRPr="00B723B0">
        <w:rPr>
          <w:b/>
          <w:spacing w:val="-2"/>
          <w:sz w:val="28"/>
          <w:szCs w:val="28"/>
          <w:lang w:val="es-CL"/>
        </w:rPr>
        <w:t xml:space="preserve"> </w:t>
      </w:r>
      <w:r w:rsidR="003A0C7F" w:rsidRPr="00B723B0">
        <w:rPr>
          <w:b/>
          <w:spacing w:val="-2"/>
          <w:sz w:val="28"/>
          <w:szCs w:val="28"/>
          <w:lang w:val="es-CL"/>
        </w:rPr>
        <w:t>điểm</w:t>
      </w:r>
      <w:r w:rsidR="004E0531" w:rsidRPr="00B723B0">
        <w:rPr>
          <w:b/>
          <w:spacing w:val="-2"/>
          <w:sz w:val="28"/>
          <w:szCs w:val="28"/>
          <w:lang w:val="es-CL"/>
        </w:rPr>
        <w:t xml:space="preserve"> </w:t>
      </w:r>
      <w:r w:rsidR="003A0C7F" w:rsidRPr="00B723B0">
        <w:rPr>
          <w:b/>
          <w:spacing w:val="-2"/>
          <w:sz w:val="28"/>
          <w:szCs w:val="28"/>
          <w:lang w:val="es-CL"/>
        </w:rPr>
        <w:t>kinh</w:t>
      </w:r>
    </w:p>
    <w:p w14:paraId="68BD95CA" w14:textId="77777777" w:rsidR="003A0C7F" w:rsidRPr="00B723B0" w:rsidRDefault="003A0C7F" w:rsidP="00863255">
      <w:pPr>
        <w:pStyle w:val="NormalWeb"/>
        <w:spacing w:before="0" w:beforeAutospacing="0" w:after="0" w:afterAutospacing="0" w:line="340" w:lineRule="exact"/>
        <w:jc w:val="center"/>
        <w:rPr>
          <w:b/>
          <w:spacing w:val="-2"/>
          <w:sz w:val="28"/>
          <w:szCs w:val="28"/>
          <w:lang w:val="es-CL"/>
        </w:rPr>
      </w:pPr>
      <w:r w:rsidRPr="00B723B0">
        <w:rPr>
          <w:b/>
          <w:spacing w:val="-2"/>
          <w:sz w:val="28"/>
          <w:szCs w:val="28"/>
          <w:lang w:val="es-CL"/>
        </w:rPr>
        <w:t>tế</w:t>
      </w:r>
      <w:r w:rsidR="00677811" w:rsidRPr="00B723B0">
        <w:rPr>
          <w:b/>
          <w:spacing w:val="-2"/>
          <w:sz w:val="28"/>
          <w:szCs w:val="28"/>
          <w:lang w:val="es-CL"/>
        </w:rPr>
        <w:t xml:space="preserve"> - </w:t>
      </w:r>
      <w:r w:rsidRPr="00B723B0">
        <w:rPr>
          <w:b/>
          <w:spacing w:val="-2"/>
          <w:sz w:val="28"/>
          <w:szCs w:val="28"/>
          <w:lang w:val="es-CL"/>
        </w:rPr>
        <w:t>kỹ</w:t>
      </w:r>
      <w:r w:rsidR="004E0531" w:rsidRPr="00B723B0">
        <w:rPr>
          <w:b/>
          <w:spacing w:val="-2"/>
          <w:sz w:val="28"/>
          <w:szCs w:val="28"/>
          <w:lang w:val="es-CL"/>
        </w:rPr>
        <w:t xml:space="preserve"> </w:t>
      </w:r>
      <w:r w:rsidRPr="00B723B0">
        <w:rPr>
          <w:b/>
          <w:spacing w:val="-2"/>
          <w:sz w:val="28"/>
          <w:szCs w:val="28"/>
          <w:lang w:val="es-CL"/>
        </w:rPr>
        <w:t>thuật</w:t>
      </w:r>
      <w:r w:rsidR="004E0531" w:rsidRPr="00B723B0">
        <w:rPr>
          <w:b/>
          <w:spacing w:val="-2"/>
          <w:sz w:val="28"/>
          <w:szCs w:val="28"/>
          <w:lang w:val="es-CL"/>
        </w:rPr>
        <w:t xml:space="preserve"> </w:t>
      </w:r>
      <w:r w:rsidRPr="00B723B0">
        <w:rPr>
          <w:b/>
          <w:spacing w:val="-2"/>
          <w:sz w:val="28"/>
          <w:szCs w:val="28"/>
          <w:lang w:val="es-CL"/>
        </w:rPr>
        <w:t>của</w:t>
      </w:r>
      <w:r w:rsidR="004E0531" w:rsidRPr="00B723B0">
        <w:rPr>
          <w:b/>
          <w:spacing w:val="-2"/>
          <w:sz w:val="28"/>
          <w:szCs w:val="28"/>
          <w:lang w:val="es-CL"/>
        </w:rPr>
        <w:t xml:space="preserve"> </w:t>
      </w:r>
      <w:r w:rsidRPr="00B723B0">
        <w:rPr>
          <w:b/>
          <w:spacing w:val="-2"/>
          <w:sz w:val="28"/>
          <w:szCs w:val="28"/>
          <w:lang w:val="es-CL"/>
        </w:rPr>
        <w:t>dịch</w:t>
      </w:r>
      <w:r w:rsidR="004E0531" w:rsidRPr="00B723B0">
        <w:rPr>
          <w:b/>
          <w:spacing w:val="-2"/>
          <w:sz w:val="28"/>
          <w:szCs w:val="28"/>
          <w:lang w:val="es-CL"/>
        </w:rPr>
        <w:t xml:space="preserve"> </w:t>
      </w:r>
      <w:r w:rsidRPr="00B723B0">
        <w:rPr>
          <w:b/>
          <w:spacing w:val="-2"/>
          <w:sz w:val="28"/>
          <w:szCs w:val="28"/>
          <w:lang w:val="es-CL"/>
        </w:rPr>
        <w:t>vụ</w:t>
      </w:r>
      <w:r w:rsidR="004E0531" w:rsidRPr="00B723B0">
        <w:rPr>
          <w:b/>
          <w:spacing w:val="-2"/>
          <w:sz w:val="28"/>
          <w:szCs w:val="28"/>
          <w:lang w:val="es-CL"/>
        </w:rPr>
        <w:t xml:space="preserve"> </w:t>
      </w:r>
      <w:r w:rsidRPr="00B723B0">
        <w:rPr>
          <w:b/>
          <w:spacing w:val="-2"/>
          <w:sz w:val="28"/>
          <w:szCs w:val="28"/>
          <w:lang w:val="es-CL"/>
        </w:rPr>
        <w:t>theo</w:t>
      </w:r>
      <w:r w:rsidR="004E0531" w:rsidRPr="00B723B0">
        <w:rPr>
          <w:b/>
          <w:spacing w:val="-2"/>
          <w:sz w:val="28"/>
          <w:szCs w:val="28"/>
          <w:lang w:val="es-CL"/>
        </w:rPr>
        <w:t xml:space="preserve"> </w:t>
      </w:r>
      <w:r w:rsidRPr="00B723B0">
        <w:rPr>
          <w:b/>
          <w:spacing w:val="-2"/>
          <w:sz w:val="28"/>
          <w:szCs w:val="28"/>
          <w:lang w:val="es-CL"/>
        </w:rPr>
        <w:t>yêu</w:t>
      </w:r>
      <w:r w:rsidR="004E0531" w:rsidRPr="00B723B0">
        <w:rPr>
          <w:b/>
          <w:spacing w:val="-2"/>
          <w:sz w:val="28"/>
          <w:szCs w:val="28"/>
          <w:lang w:val="es-CL"/>
        </w:rPr>
        <w:t xml:space="preserve"> </w:t>
      </w:r>
      <w:r w:rsidRPr="00B723B0">
        <w:rPr>
          <w:b/>
          <w:spacing w:val="-2"/>
          <w:sz w:val="28"/>
          <w:szCs w:val="28"/>
          <w:lang w:val="es-CL"/>
        </w:rPr>
        <w:t>cầu</w:t>
      </w:r>
      <w:r w:rsidR="004E0531" w:rsidRPr="00B723B0">
        <w:rPr>
          <w:b/>
          <w:spacing w:val="-2"/>
          <w:sz w:val="28"/>
          <w:szCs w:val="28"/>
          <w:lang w:val="es-CL"/>
        </w:rPr>
        <w:t xml:space="preserve"> </w:t>
      </w:r>
      <w:r w:rsidRPr="00B723B0">
        <w:rPr>
          <w:b/>
          <w:spacing w:val="-2"/>
          <w:sz w:val="28"/>
          <w:szCs w:val="28"/>
          <w:lang w:val="es-CL"/>
        </w:rPr>
        <w:t>liên</w:t>
      </w:r>
      <w:r w:rsidR="004E0531" w:rsidRPr="00B723B0">
        <w:rPr>
          <w:b/>
          <w:spacing w:val="-2"/>
          <w:sz w:val="28"/>
          <w:szCs w:val="28"/>
          <w:lang w:val="es-CL"/>
        </w:rPr>
        <w:t xml:space="preserve"> </w:t>
      </w:r>
      <w:r w:rsidRPr="00B723B0">
        <w:rPr>
          <w:b/>
          <w:spacing w:val="-2"/>
          <w:sz w:val="28"/>
          <w:szCs w:val="28"/>
          <w:lang w:val="es-CL"/>
        </w:rPr>
        <w:t>quan</w:t>
      </w:r>
      <w:r w:rsidR="004E0531" w:rsidRPr="00B723B0">
        <w:rPr>
          <w:b/>
          <w:spacing w:val="-2"/>
          <w:sz w:val="28"/>
          <w:szCs w:val="28"/>
          <w:lang w:val="es-CL"/>
        </w:rPr>
        <w:t xml:space="preserve"> </w:t>
      </w:r>
      <w:r w:rsidRPr="00B723B0">
        <w:rPr>
          <w:b/>
          <w:spacing w:val="-2"/>
          <w:sz w:val="28"/>
          <w:szCs w:val="28"/>
          <w:lang w:val="es-CL"/>
        </w:rPr>
        <w:t>đến</w:t>
      </w:r>
      <w:r w:rsidR="004E0531" w:rsidRPr="00B723B0">
        <w:rPr>
          <w:b/>
          <w:spacing w:val="-2"/>
          <w:sz w:val="28"/>
          <w:szCs w:val="28"/>
          <w:lang w:val="es-CL"/>
        </w:rPr>
        <w:t xml:space="preserve"> </w:t>
      </w:r>
      <w:r w:rsidRPr="00B723B0">
        <w:rPr>
          <w:b/>
          <w:spacing w:val="-2"/>
          <w:sz w:val="28"/>
          <w:szCs w:val="28"/>
          <w:lang w:val="es-CL"/>
        </w:rPr>
        <w:t>việc</w:t>
      </w:r>
      <w:r w:rsidR="004E0531" w:rsidRPr="00B723B0">
        <w:rPr>
          <w:b/>
          <w:spacing w:val="-2"/>
          <w:sz w:val="28"/>
          <w:szCs w:val="28"/>
          <w:lang w:val="es-CL"/>
        </w:rPr>
        <w:t xml:space="preserve"> </w:t>
      </w:r>
      <w:r w:rsidRPr="00B723B0">
        <w:rPr>
          <w:b/>
          <w:spacing w:val="-2"/>
          <w:sz w:val="28"/>
          <w:szCs w:val="28"/>
          <w:lang w:val="es-CL"/>
        </w:rPr>
        <w:t>công</w:t>
      </w:r>
      <w:r w:rsidR="004E0531" w:rsidRPr="00B723B0">
        <w:rPr>
          <w:b/>
          <w:spacing w:val="-2"/>
          <w:sz w:val="28"/>
          <w:szCs w:val="28"/>
          <w:lang w:val="es-CL"/>
        </w:rPr>
        <w:t xml:space="preserve"> </w:t>
      </w:r>
      <w:r w:rsidRPr="00B723B0">
        <w:rPr>
          <w:b/>
          <w:spacing w:val="-2"/>
          <w:sz w:val="28"/>
          <w:szCs w:val="28"/>
          <w:lang w:val="es-CL"/>
        </w:rPr>
        <w:t>chứng</w:t>
      </w:r>
    </w:p>
    <w:p w14:paraId="4C2853C7" w14:textId="77777777" w:rsidR="003A0C7F" w:rsidRPr="00B723B0" w:rsidRDefault="003A0C7F" w:rsidP="00863255">
      <w:pPr>
        <w:pStyle w:val="NormalWeb"/>
        <w:spacing w:before="0" w:beforeAutospacing="0" w:after="0" w:afterAutospacing="0" w:line="340" w:lineRule="exact"/>
        <w:jc w:val="center"/>
        <w:rPr>
          <w:b/>
          <w:bCs/>
          <w:spacing w:val="-2"/>
          <w:sz w:val="28"/>
          <w:szCs w:val="28"/>
          <w:lang w:val="fr-FR"/>
        </w:rPr>
      </w:pPr>
      <w:r w:rsidRPr="00B723B0">
        <w:rPr>
          <w:b/>
          <w:spacing w:val="-2"/>
          <w:sz w:val="28"/>
          <w:szCs w:val="28"/>
          <w:lang w:val="es-CL"/>
        </w:rPr>
        <w:t>trên</w:t>
      </w:r>
      <w:r w:rsidR="004E0531" w:rsidRPr="00B723B0">
        <w:rPr>
          <w:b/>
          <w:spacing w:val="-2"/>
          <w:sz w:val="28"/>
          <w:szCs w:val="28"/>
          <w:lang w:val="es-CL"/>
        </w:rPr>
        <w:t xml:space="preserve"> </w:t>
      </w:r>
      <w:r w:rsidRPr="00B723B0">
        <w:rPr>
          <w:b/>
          <w:spacing w:val="-2"/>
          <w:sz w:val="28"/>
          <w:szCs w:val="28"/>
          <w:lang w:val="es-CL"/>
        </w:rPr>
        <w:t>địa</w:t>
      </w:r>
      <w:r w:rsidR="004E0531" w:rsidRPr="00B723B0">
        <w:rPr>
          <w:b/>
          <w:spacing w:val="-2"/>
          <w:sz w:val="28"/>
          <w:szCs w:val="28"/>
          <w:lang w:val="es-CL"/>
        </w:rPr>
        <w:t xml:space="preserve"> </w:t>
      </w:r>
      <w:r w:rsidRPr="00B723B0">
        <w:rPr>
          <w:b/>
          <w:spacing w:val="-2"/>
          <w:sz w:val="28"/>
          <w:szCs w:val="28"/>
          <w:lang w:val="es-CL"/>
        </w:rPr>
        <w:t>bàn</w:t>
      </w:r>
      <w:r w:rsidR="004E0531" w:rsidRPr="00B723B0">
        <w:rPr>
          <w:b/>
          <w:spacing w:val="-2"/>
          <w:sz w:val="28"/>
          <w:szCs w:val="28"/>
          <w:lang w:val="es-CL"/>
        </w:rPr>
        <w:t xml:space="preserve"> </w:t>
      </w:r>
      <w:r w:rsidRPr="00B723B0">
        <w:rPr>
          <w:b/>
          <w:spacing w:val="-2"/>
          <w:sz w:val="28"/>
          <w:szCs w:val="28"/>
          <w:lang w:val="es-CL"/>
        </w:rPr>
        <w:t>tỉnh</w:t>
      </w:r>
      <w:r w:rsidR="004E0531" w:rsidRPr="00B723B0">
        <w:rPr>
          <w:b/>
          <w:spacing w:val="-2"/>
          <w:sz w:val="28"/>
          <w:szCs w:val="28"/>
          <w:lang w:val="es-CL"/>
        </w:rPr>
        <w:t xml:space="preserve"> </w:t>
      </w:r>
      <w:r w:rsidR="00433286">
        <w:rPr>
          <w:b/>
          <w:spacing w:val="-2"/>
          <w:sz w:val="28"/>
          <w:szCs w:val="28"/>
          <w:lang w:val="es-CL"/>
        </w:rPr>
        <w:t>Ninh Bình</w:t>
      </w:r>
    </w:p>
    <w:p w14:paraId="4222DAA0" w14:textId="77777777" w:rsidR="003A0C7F" w:rsidRPr="00B723B0" w:rsidRDefault="004D270E" w:rsidP="009B61E5">
      <w:pPr>
        <w:spacing w:line="340" w:lineRule="exact"/>
        <w:jc w:val="center"/>
        <w:rPr>
          <w:rFonts w:ascii="Times New Roman" w:hAnsi="Times New Roman"/>
        </w:rPr>
      </w:pPr>
      <w:r w:rsidRPr="00B723B0">
        <w:rPr>
          <w:rFonts w:ascii="Times New Roman" w:hAnsi="Times New Roman"/>
          <w:b/>
          <w:noProof/>
          <w:spacing w:val="-2"/>
          <w:sz w:val="28"/>
          <w:szCs w:val="28"/>
        </w:rPr>
        <mc:AlternateContent>
          <mc:Choice Requires="wps">
            <w:drawing>
              <wp:anchor distT="4294967295" distB="4294967295" distL="114300" distR="114300" simplePos="0" relativeHeight="251661312" behindDoc="0" locked="0" layoutInCell="1" allowOverlap="1" wp14:anchorId="5791BBB6" wp14:editId="0CDB2537">
                <wp:simplePos x="0" y="0"/>
                <wp:positionH relativeFrom="column">
                  <wp:posOffset>2402205</wp:posOffset>
                </wp:positionH>
                <wp:positionV relativeFrom="paragraph">
                  <wp:posOffset>38099</wp:posOffset>
                </wp:positionV>
                <wp:extent cx="1009650" cy="0"/>
                <wp:effectExtent l="0" t="0" r="0" b="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96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873FA58" id="_x0000_t32" coordsize="21600,21600" o:spt="32" o:oned="t" path="m,l21600,21600e" filled="f">
                <v:path arrowok="t" fillok="f" o:connecttype="none"/>
                <o:lock v:ext="edit" shapetype="t"/>
              </v:shapetype>
              <v:shape id="Straight Arrow Connector 1" o:spid="_x0000_s1026" type="#_x0000_t32" style="position:absolute;margin-left:189.15pt;margin-top:3pt;width:79.5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"/>
            </w:pict>
          </mc:Fallback>
        </mc:AlternateContent>
      </w:r>
    </w:p>
    <w:p w14:paraId="4E2A0417" w14:textId="1E32F32C" w:rsidR="00B265AD" w:rsidRPr="00B93548" w:rsidRDefault="003A0C7F" w:rsidP="00E10BF0">
      <w:pPr>
        <w:spacing w:line="340" w:lineRule="exact"/>
        <w:jc w:val="center"/>
        <w:rPr>
          <w:rFonts w:ascii="Times New Roman" w:hAnsi="Times New Roman"/>
          <w:sz w:val="28"/>
          <w:szCs w:val="28"/>
        </w:rPr>
      </w:pPr>
      <w:r w:rsidRPr="00B723B0">
        <w:rPr>
          <w:rFonts w:ascii="Times New Roman" w:hAnsi="Times New Roman"/>
          <w:sz w:val="28"/>
          <w:szCs w:val="28"/>
        </w:rPr>
        <w:t>Kính</w:t>
      </w:r>
      <w:r w:rsidRPr="00B723B0">
        <w:rPr>
          <w:rFonts w:ascii="Times New Roman" w:hAnsi="Times New Roman"/>
          <w:sz w:val="28"/>
          <w:szCs w:val="28"/>
          <w:lang w:val="vi-VN"/>
        </w:rPr>
        <w:t xml:space="preserve"> gửi: </w:t>
      </w:r>
      <w:r w:rsidRPr="00B723B0">
        <w:rPr>
          <w:rFonts w:ascii="Times New Roman" w:hAnsi="Times New Roman"/>
          <w:sz w:val="28"/>
          <w:szCs w:val="28"/>
        </w:rPr>
        <w:t>Ủy ban nhân</w:t>
      </w:r>
      <w:r w:rsidR="00B832E1" w:rsidRPr="00B723B0">
        <w:rPr>
          <w:rFonts w:ascii="Times New Roman" w:hAnsi="Times New Roman"/>
          <w:sz w:val="28"/>
          <w:szCs w:val="28"/>
        </w:rPr>
        <w:t xml:space="preserve"> </w:t>
      </w:r>
      <w:r w:rsidRPr="00B723B0">
        <w:rPr>
          <w:rFonts w:ascii="Times New Roman" w:hAnsi="Times New Roman"/>
          <w:sz w:val="28"/>
          <w:szCs w:val="28"/>
        </w:rPr>
        <w:t>dân</w:t>
      </w:r>
      <w:r w:rsidR="00B832E1" w:rsidRPr="00B723B0">
        <w:rPr>
          <w:rFonts w:ascii="Times New Roman" w:hAnsi="Times New Roman"/>
          <w:sz w:val="28"/>
          <w:szCs w:val="28"/>
        </w:rPr>
        <w:t xml:space="preserve"> </w:t>
      </w:r>
      <w:r w:rsidRPr="00B723B0">
        <w:rPr>
          <w:rFonts w:ascii="Times New Roman" w:hAnsi="Times New Roman"/>
          <w:sz w:val="28"/>
          <w:szCs w:val="28"/>
          <w:lang w:val="vi-VN"/>
        </w:rPr>
        <w:t>tỉnh</w:t>
      </w:r>
      <w:r w:rsidR="00B93548">
        <w:rPr>
          <w:rFonts w:ascii="Times New Roman" w:hAnsi="Times New Roman"/>
          <w:sz w:val="28"/>
          <w:szCs w:val="28"/>
        </w:rPr>
        <w:t xml:space="preserve"> Ninh Bình</w:t>
      </w:r>
    </w:p>
    <w:p w14:paraId="5B2D4CCD" w14:textId="77777777" w:rsidR="00E02447" w:rsidRPr="00E02447" w:rsidRDefault="00E02447" w:rsidP="00E02447">
      <w:pPr>
        <w:spacing w:line="120" w:lineRule="auto"/>
        <w:jc w:val="center"/>
        <w:rPr>
          <w:rFonts w:ascii="Times New Roman" w:hAnsi="Times New Roman"/>
          <w:sz w:val="28"/>
          <w:szCs w:val="28"/>
        </w:rPr>
      </w:pPr>
    </w:p>
    <w:p w14:paraId="3CEBC9A3" w14:textId="77777777" w:rsidR="00637F28" w:rsidRPr="00B723B0" w:rsidRDefault="00637F28" w:rsidP="008415BF">
      <w:pPr>
        <w:spacing w:line="312" w:lineRule="auto"/>
        <w:ind w:firstLine="720"/>
        <w:jc w:val="both"/>
        <w:rPr>
          <w:rFonts w:ascii="Times New Roman" w:hAnsi="Times New Roman"/>
          <w:color w:val="000000" w:themeColor="text1"/>
          <w:sz w:val="28"/>
          <w:szCs w:val="28"/>
        </w:rPr>
      </w:pPr>
      <w:r w:rsidRPr="00B723B0">
        <w:rPr>
          <w:rFonts w:ascii="Times New Roman" w:hAnsi="Times New Roman"/>
          <w:color w:val="000000" w:themeColor="text1"/>
          <w:sz w:val="28"/>
          <w:szCs w:val="28"/>
        </w:rPr>
        <w:t xml:space="preserve">Căn cứ Luật Tổ chức chính quyền địa phương </w:t>
      </w:r>
      <w:r w:rsidR="007402A6" w:rsidRPr="00B723B0">
        <w:rPr>
          <w:rFonts w:ascii="Times New Roman" w:hAnsi="Times New Roman"/>
          <w:color w:val="000000" w:themeColor="text1"/>
          <w:sz w:val="28"/>
          <w:szCs w:val="28"/>
        </w:rPr>
        <w:t>số 72/2025/QH15</w:t>
      </w:r>
      <w:r w:rsidRPr="00B723B0">
        <w:rPr>
          <w:rFonts w:ascii="Times New Roman" w:hAnsi="Times New Roman"/>
          <w:color w:val="000000" w:themeColor="text1"/>
          <w:sz w:val="28"/>
          <w:szCs w:val="28"/>
        </w:rPr>
        <w:t xml:space="preserve">; </w:t>
      </w:r>
    </w:p>
    <w:p w14:paraId="3CA33F8B" w14:textId="77777777" w:rsidR="00637F28" w:rsidRPr="00B723B0" w:rsidRDefault="00637F28" w:rsidP="008415BF">
      <w:pPr>
        <w:spacing w:line="312" w:lineRule="auto"/>
        <w:ind w:firstLine="720"/>
        <w:jc w:val="both"/>
        <w:rPr>
          <w:rFonts w:ascii="Times New Roman" w:hAnsi="Times New Roman"/>
          <w:color w:val="000000" w:themeColor="text1"/>
          <w:sz w:val="28"/>
          <w:szCs w:val="28"/>
        </w:rPr>
      </w:pPr>
      <w:r w:rsidRPr="00B723B0">
        <w:rPr>
          <w:rFonts w:ascii="Times New Roman" w:hAnsi="Times New Roman"/>
          <w:color w:val="000000" w:themeColor="text1"/>
          <w:sz w:val="28"/>
          <w:szCs w:val="28"/>
        </w:rPr>
        <w:t xml:space="preserve">Căn cứ Luật Ban hành văn bản quy phạm pháp luật </w:t>
      </w:r>
      <w:r w:rsidR="007402A6" w:rsidRPr="00B723B0">
        <w:rPr>
          <w:rFonts w:ascii="Times New Roman" w:hAnsi="Times New Roman"/>
          <w:color w:val="000000" w:themeColor="text1"/>
          <w:sz w:val="28"/>
          <w:szCs w:val="28"/>
        </w:rPr>
        <w:t>số 64/2025/QH15 được sửa đổi, bổ sung bởi Luật số 87/2025/QH15;</w:t>
      </w:r>
    </w:p>
    <w:p w14:paraId="5DC97C5B" w14:textId="77777777" w:rsidR="00637F28" w:rsidRPr="00B723B0" w:rsidRDefault="00637F28" w:rsidP="008415BF">
      <w:pPr>
        <w:spacing w:line="312" w:lineRule="auto"/>
        <w:ind w:firstLine="720"/>
        <w:jc w:val="both"/>
        <w:rPr>
          <w:rFonts w:ascii="Times New Roman" w:hAnsi="Times New Roman"/>
          <w:color w:val="000000" w:themeColor="text1"/>
          <w:sz w:val="28"/>
          <w:szCs w:val="28"/>
        </w:rPr>
      </w:pPr>
      <w:r w:rsidRPr="00B723B0">
        <w:rPr>
          <w:rFonts w:ascii="Times New Roman" w:hAnsi="Times New Roman"/>
          <w:color w:val="000000" w:themeColor="text1"/>
          <w:sz w:val="28"/>
          <w:szCs w:val="28"/>
        </w:rPr>
        <w:t xml:space="preserve">Căn cứ Luật Công chứng </w:t>
      </w:r>
      <w:r w:rsidR="007402A6" w:rsidRPr="00B723B0">
        <w:rPr>
          <w:rFonts w:ascii="Times New Roman" w:hAnsi="Times New Roman"/>
          <w:color w:val="000000" w:themeColor="text1"/>
          <w:sz w:val="28"/>
          <w:szCs w:val="28"/>
        </w:rPr>
        <w:t>số 46/2024/QH15</w:t>
      </w:r>
      <w:r w:rsidRPr="00B723B0">
        <w:rPr>
          <w:rFonts w:ascii="Times New Roman" w:hAnsi="Times New Roman"/>
          <w:color w:val="000000" w:themeColor="text1"/>
          <w:sz w:val="28"/>
          <w:szCs w:val="28"/>
        </w:rPr>
        <w:t xml:space="preserve">; </w:t>
      </w:r>
    </w:p>
    <w:p w14:paraId="15B48621" w14:textId="77777777" w:rsidR="00637F28" w:rsidRPr="00B723B0" w:rsidRDefault="00953AED" w:rsidP="008415BF">
      <w:pPr>
        <w:spacing w:line="312" w:lineRule="auto"/>
        <w:ind w:firstLine="720"/>
        <w:jc w:val="both"/>
        <w:rPr>
          <w:rFonts w:ascii="Times New Roman" w:hAnsi="Times New Roman"/>
          <w:color w:val="000000" w:themeColor="text1"/>
          <w:sz w:val="28"/>
          <w:szCs w:val="28"/>
        </w:rPr>
      </w:pPr>
      <w:r w:rsidRPr="00B723B0">
        <w:rPr>
          <w:rFonts w:ascii="Times New Roman" w:hAnsi="Times New Roman"/>
          <w:color w:val="000000" w:themeColor="text1"/>
          <w:sz w:val="28"/>
          <w:szCs w:val="28"/>
        </w:rPr>
        <w:t>Căn cứ Luật Giá</w:t>
      </w:r>
      <w:r w:rsidR="00637F28" w:rsidRPr="00B723B0">
        <w:rPr>
          <w:rFonts w:ascii="Times New Roman" w:hAnsi="Times New Roman"/>
          <w:color w:val="000000" w:themeColor="text1"/>
          <w:sz w:val="28"/>
          <w:szCs w:val="28"/>
        </w:rPr>
        <w:t xml:space="preserve"> </w:t>
      </w:r>
      <w:r w:rsidR="007402A6" w:rsidRPr="00B723B0">
        <w:rPr>
          <w:rFonts w:ascii="Times New Roman" w:hAnsi="Times New Roman"/>
          <w:color w:val="000000" w:themeColor="text1"/>
          <w:sz w:val="28"/>
          <w:szCs w:val="28"/>
        </w:rPr>
        <w:t>số 16/2023/QH15</w:t>
      </w:r>
      <w:r w:rsidR="00637F28" w:rsidRPr="00B723B0">
        <w:rPr>
          <w:rFonts w:ascii="Times New Roman" w:hAnsi="Times New Roman"/>
          <w:color w:val="000000" w:themeColor="text1"/>
          <w:sz w:val="28"/>
          <w:szCs w:val="28"/>
        </w:rPr>
        <w:t>;</w:t>
      </w:r>
    </w:p>
    <w:p w14:paraId="498A5603" w14:textId="33E2148B" w:rsidR="00926C2A" w:rsidRPr="00B723B0" w:rsidRDefault="00926C2A" w:rsidP="008415BF">
      <w:pPr>
        <w:spacing w:line="312" w:lineRule="auto"/>
        <w:ind w:firstLine="720"/>
        <w:jc w:val="both"/>
        <w:rPr>
          <w:rFonts w:ascii="Times New Roman" w:hAnsi="Times New Roman"/>
          <w:bCs/>
          <w:color w:val="000000"/>
          <w:sz w:val="28"/>
          <w:szCs w:val="28"/>
        </w:rPr>
      </w:pPr>
      <w:r w:rsidRPr="00B723B0">
        <w:rPr>
          <w:rFonts w:ascii="Times New Roman" w:hAnsi="Times New Roman"/>
          <w:bCs/>
          <w:color w:val="000000"/>
          <w:sz w:val="28"/>
          <w:szCs w:val="28"/>
        </w:rPr>
        <w:t xml:space="preserve">Căn cứ </w:t>
      </w:r>
      <w:r w:rsidRPr="00B723B0">
        <w:rPr>
          <w:rFonts w:ascii="Times New Roman" w:hAnsi="Times New Roman"/>
          <w:bCs/>
          <w:color w:val="000000"/>
          <w:sz w:val="28"/>
          <w:szCs w:val="28"/>
          <w:lang w:val="vi-VN"/>
        </w:rPr>
        <w:t xml:space="preserve">Nghị định số </w:t>
      </w:r>
      <w:r w:rsidRPr="00B723B0">
        <w:rPr>
          <w:rFonts w:ascii="Times New Roman" w:hAnsi="Times New Roman"/>
          <w:bCs/>
          <w:color w:val="000000"/>
          <w:sz w:val="28"/>
          <w:szCs w:val="28"/>
        </w:rPr>
        <w:t>78/2025</w:t>
      </w:r>
      <w:r w:rsidRPr="00B723B0">
        <w:rPr>
          <w:rFonts w:ascii="Times New Roman" w:hAnsi="Times New Roman"/>
          <w:bCs/>
          <w:color w:val="000000"/>
          <w:sz w:val="28"/>
          <w:szCs w:val="28"/>
          <w:lang w:val="vi-VN"/>
        </w:rPr>
        <w:t xml:space="preserve">/NĐ-CP ngày </w:t>
      </w:r>
      <w:r w:rsidRPr="00B723B0">
        <w:rPr>
          <w:rFonts w:ascii="Times New Roman" w:hAnsi="Times New Roman"/>
          <w:bCs/>
          <w:color w:val="000000"/>
          <w:sz w:val="28"/>
          <w:szCs w:val="28"/>
        </w:rPr>
        <w:t>01 tháng 4 năm 2025</w:t>
      </w:r>
      <w:r w:rsidRPr="00B723B0">
        <w:rPr>
          <w:rFonts w:ascii="Times New Roman" w:hAnsi="Times New Roman"/>
          <w:bCs/>
          <w:color w:val="000000"/>
          <w:sz w:val="28"/>
          <w:szCs w:val="28"/>
          <w:lang w:val="vi-VN"/>
        </w:rPr>
        <w:t xml:space="preserve"> của Chính phủ </w:t>
      </w:r>
      <w:r w:rsidRPr="00B723B0">
        <w:rPr>
          <w:rFonts w:ascii="Times New Roman" w:hAnsi="Times New Roman"/>
          <w:bCs/>
          <w:color w:val="000000"/>
          <w:sz w:val="28"/>
          <w:szCs w:val="28"/>
        </w:rPr>
        <w:t>quy định chi tiết một số điều và biện pháp để tổ chức, hướng dẫn thi hành Luật Ban hành văn bản quy phạm pháp luật</w:t>
      </w:r>
      <w:r w:rsidR="00334976">
        <w:rPr>
          <w:rFonts w:ascii="Times New Roman" w:hAnsi="Times New Roman"/>
          <w:bCs/>
          <w:color w:val="000000"/>
          <w:sz w:val="28"/>
          <w:szCs w:val="28"/>
        </w:rPr>
        <w:t>; được sửa đổi, bổ sung bởi Nghị định số 187/2025/NĐ-CP ngày 01/7/2025 của Chính phủ;</w:t>
      </w:r>
    </w:p>
    <w:p w14:paraId="5B128981" w14:textId="77777777" w:rsidR="00637F28" w:rsidRPr="00B723B0" w:rsidRDefault="00637F28" w:rsidP="008415BF">
      <w:pPr>
        <w:spacing w:line="312" w:lineRule="auto"/>
        <w:ind w:firstLine="720"/>
        <w:jc w:val="both"/>
        <w:rPr>
          <w:rFonts w:ascii="Times New Roman" w:hAnsi="Times New Roman"/>
          <w:color w:val="000000" w:themeColor="text1"/>
          <w:sz w:val="28"/>
          <w:szCs w:val="28"/>
        </w:rPr>
      </w:pPr>
      <w:r w:rsidRPr="00B723B0">
        <w:rPr>
          <w:rFonts w:ascii="Times New Roman" w:hAnsi="Times New Roman"/>
          <w:color w:val="000000" w:themeColor="text1"/>
          <w:sz w:val="28"/>
          <w:szCs w:val="28"/>
        </w:rPr>
        <w:t>Căn cứ Nghị định số 104/2025/NĐ-CP ngày 15 tháng 5 năm 2025 của Chính phủ quy định chi tiết một số điều và biện pháp thi hành Luật Công chứng;</w:t>
      </w:r>
    </w:p>
    <w:p w14:paraId="71320096" w14:textId="77777777" w:rsidR="00637F28" w:rsidRPr="00B723B0" w:rsidRDefault="00637F28" w:rsidP="008415BF">
      <w:pPr>
        <w:spacing w:line="312" w:lineRule="auto"/>
        <w:ind w:firstLine="720"/>
        <w:jc w:val="both"/>
        <w:rPr>
          <w:rFonts w:ascii="Times New Roman" w:hAnsi="Times New Roman"/>
          <w:color w:val="000000" w:themeColor="text1"/>
          <w:sz w:val="28"/>
          <w:szCs w:val="28"/>
        </w:rPr>
      </w:pPr>
      <w:r w:rsidRPr="00B723B0">
        <w:rPr>
          <w:rFonts w:ascii="Times New Roman" w:hAnsi="Times New Roman"/>
          <w:color w:val="000000" w:themeColor="text1"/>
          <w:sz w:val="28"/>
          <w:szCs w:val="28"/>
        </w:rPr>
        <w:t xml:space="preserve">Căn cứ Nghị định số 85/2024/NĐ-CP ngày 10 tháng 7 năm 2024 của Chính phủ quy định chi tiết một số điều của Luật Giá; </w:t>
      </w:r>
    </w:p>
    <w:p w14:paraId="264D7BD2" w14:textId="7C9EBECD" w:rsidR="00637F28" w:rsidRPr="00B723B0" w:rsidRDefault="00C6485C" w:rsidP="008415BF">
      <w:pPr>
        <w:spacing w:line="312" w:lineRule="auto"/>
        <w:ind w:firstLine="720"/>
        <w:jc w:val="both"/>
        <w:rPr>
          <w:rFonts w:ascii="Times New Roman" w:hAnsi="Times New Roman"/>
          <w:color w:val="000000" w:themeColor="text1"/>
          <w:sz w:val="28"/>
          <w:szCs w:val="28"/>
        </w:rPr>
      </w:pPr>
      <w:r w:rsidRPr="00B723B0">
        <w:rPr>
          <w:rFonts w:ascii="Times New Roman" w:hAnsi="Times New Roman"/>
          <w:color w:val="000000" w:themeColor="text1"/>
          <w:sz w:val="28"/>
          <w:szCs w:val="28"/>
        </w:rPr>
        <w:t xml:space="preserve">Sở Tư pháp kính trình Ủy ban nhân dân tỉnh </w:t>
      </w:r>
      <w:r w:rsidR="00B11B00">
        <w:rPr>
          <w:rFonts w:ascii="Times New Roman" w:hAnsi="Times New Roman"/>
          <w:color w:val="000000" w:themeColor="text1"/>
          <w:sz w:val="28"/>
          <w:szCs w:val="28"/>
        </w:rPr>
        <w:t>ban hành</w:t>
      </w:r>
      <w:r w:rsidR="00A323FC" w:rsidRPr="00B723B0">
        <w:rPr>
          <w:rFonts w:ascii="Times New Roman" w:hAnsi="Times New Roman"/>
          <w:color w:val="000000" w:themeColor="text1"/>
          <w:sz w:val="28"/>
          <w:szCs w:val="28"/>
        </w:rPr>
        <w:t xml:space="preserve"> </w:t>
      </w:r>
      <w:r w:rsidRPr="00B723B0">
        <w:rPr>
          <w:rFonts w:ascii="Times New Roman" w:hAnsi="Times New Roman"/>
          <w:color w:val="000000" w:themeColor="text1"/>
          <w:sz w:val="28"/>
          <w:szCs w:val="28"/>
        </w:rPr>
        <w:t>Quyết định</w:t>
      </w:r>
      <w:r w:rsidR="00A323FC" w:rsidRPr="00B723B0">
        <w:rPr>
          <w:rFonts w:ascii="Times New Roman" w:hAnsi="Times New Roman"/>
          <w:color w:val="000000" w:themeColor="text1"/>
          <w:sz w:val="28"/>
          <w:szCs w:val="28"/>
        </w:rPr>
        <w:t xml:space="preserve"> quy định </w:t>
      </w:r>
      <w:r w:rsidRPr="00B723B0">
        <w:rPr>
          <w:rFonts w:ascii="Times New Roman" w:hAnsi="Times New Roman"/>
          <w:color w:val="000000" w:themeColor="text1"/>
          <w:sz w:val="28"/>
          <w:szCs w:val="28"/>
        </w:rPr>
        <w:t xml:space="preserve">đặc điểm kinh tế - kỹ thuật của dịch vụ </w:t>
      </w:r>
      <w:r w:rsidR="00CA3338" w:rsidRPr="00B723B0">
        <w:rPr>
          <w:rFonts w:ascii="Times New Roman" w:hAnsi="Times New Roman"/>
          <w:color w:val="000000" w:themeColor="text1"/>
          <w:sz w:val="28"/>
          <w:szCs w:val="28"/>
        </w:rPr>
        <w:t>t</w:t>
      </w:r>
      <w:r w:rsidRPr="00B723B0">
        <w:rPr>
          <w:rFonts w:ascii="Times New Roman" w:hAnsi="Times New Roman"/>
          <w:color w:val="000000" w:themeColor="text1"/>
          <w:sz w:val="28"/>
          <w:szCs w:val="28"/>
        </w:rPr>
        <w:t xml:space="preserve">heo </w:t>
      </w:r>
      <w:r w:rsidR="00CA3338" w:rsidRPr="00B723B0">
        <w:rPr>
          <w:rFonts w:ascii="Times New Roman" w:hAnsi="Times New Roman"/>
          <w:color w:val="000000" w:themeColor="text1"/>
          <w:sz w:val="28"/>
          <w:szCs w:val="28"/>
        </w:rPr>
        <w:t xml:space="preserve">yêu </w:t>
      </w:r>
      <w:r w:rsidRPr="00B723B0">
        <w:rPr>
          <w:rFonts w:ascii="Times New Roman" w:hAnsi="Times New Roman"/>
          <w:color w:val="000000" w:themeColor="text1"/>
          <w:sz w:val="28"/>
          <w:szCs w:val="28"/>
        </w:rPr>
        <w:t>cầu liên quan đến việc công</w:t>
      </w:r>
      <w:r w:rsidR="00433286">
        <w:rPr>
          <w:rFonts w:ascii="Times New Roman" w:hAnsi="Times New Roman"/>
          <w:color w:val="000000" w:themeColor="text1"/>
          <w:sz w:val="28"/>
          <w:szCs w:val="28"/>
        </w:rPr>
        <w:t xml:space="preserve"> chứng trên địa bàn tỉnh Ninh Bình</w:t>
      </w:r>
      <w:r w:rsidRPr="00B723B0">
        <w:rPr>
          <w:rFonts w:ascii="Times New Roman" w:hAnsi="Times New Roman"/>
          <w:color w:val="000000" w:themeColor="text1"/>
          <w:sz w:val="28"/>
          <w:szCs w:val="28"/>
        </w:rPr>
        <w:t xml:space="preserve"> như sau:</w:t>
      </w:r>
    </w:p>
    <w:p w14:paraId="0593EE8D" w14:textId="77777777" w:rsidR="0046396C" w:rsidRPr="00B723B0" w:rsidRDefault="005A6053" w:rsidP="006D65C9">
      <w:pPr>
        <w:spacing w:line="324" w:lineRule="auto"/>
        <w:ind w:firstLine="720"/>
        <w:jc w:val="both"/>
        <w:rPr>
          <w:rFonts w:ascii="Times New Roman" w:hAnsi="Times New Roman"/>
          <w:b/>
          <w:color w:val="000000" w:themeColor="text1"/>
          <w:sz w:val="28"/>
          <w:szCs w:val="28"/>
        </w:rPr>
      </w:pPr>
      <w:r w:rsidRPr="00B723B0">
        <w:rPr>
          <w:rFonts w:ascii="Times New Roman" w:hAnsi="Times New Roman"/>
          <w:b/>
          <w:color w:val="000000" w:themeColor="text1"/>
          <w:sz w:val="28"/>
          <w:szCs w:val="28"/>
        </w:rPr>
        <w:t>I. SỰ</w:t>
      </w:r>
      <w:r w:rsidRPr="00B723B0">
        <w:rPr>
          <w:rFonts w:ascii="Times New Roman" w:hAnsi="Times New Roman" w:cs="VNI-Times"/>
          <w:b/>
          <w:color w:val="000000" w:themeColor="text1"/>
          <w:sz w:val="28"/>
          <w:szCs w:val="28"/>
        </w:rPr>
        <w:t xml:space="preserve"> C</w:t>
      </w:r>
      <w:r w:rsidRPr="00B723B0">
        <w:rPr>
          <w:rFonts w:ascii="Times New Roman" w:hAnsi="Times New Roman"/>
          <w:b/>
          <w:color w:val="000000" w:themeColor="text1"/>
          <w:sz w:val="28"/>
          <w:szCs w:val="28"/>
        </w:rPr>
        <w:t>Ầ</w:t>
      </w:r>
      <w:r w:rsidRPr="00B723B0">
        <w:rPr>
          <w:rFonts w:ascii="Times New Roman" w:hAnsi="Times New Roman" w:cs="VNI-Times"/>
          <w:b/>
          <w:color w:val="000000" w:themeColor="text1"/>
          <w:sz w:val="28"/>
          <w:szCs w:val="28"/>
        </w:rPr>
        <w:t>N</w:t>
      </w:r>
      <w:r w:rsidR="00C6485C" w:rsidRPr="00B723B0">
        <w:rPr>
          <w:rFonts w:ascii="Times New Roman" w:hAnsi="Times New Roman"/>
          <w:b/>
          <w:color w:val="000000" w:themeColor="text1"/>
          <w:sz w:val="28"/>
          <w:szCs w:val="28"/>
        </w:rPr>
        <w:t xml:space="preserve"> </w:t>
      </w:r>
      <w:r w:rsidRPr="00B723B0">
        <w:rPr>
          <w:rFonts w:ascii="Times New Roman" w:hAnsi="Times New Roman"/>
          <w:b/>
          <w:color w:val="000000" w:themeColor="text1"/>
          <w:sz w:val="28"/>
          <w:szCs w:val="28"/>
        </w:rPr>
        <w:t>TH</w:t>
      </w:r>
      <w:r w:rsidR="000B6EBB" w:rsidRPr="00B723B0">
        <w:rPr>
          <w:rFonts w:ascii="Times New Roman" w:hAnsi="Times New Roman"/>
          <w:b/>
          <w:color w:val="000000" w:themeColor="text1"/>
          <w:sz w:val="28"/>
          <w:szCs w:val="28"/>
        </w:rPr>
        <w:t>IẾT BAN HÀNH QUYẾT ĐỊNH</w:t>
      </w:r>
    </w:p>
    <w:p w14:paraId="173340BC" w14:textId="77777777" w:rsidR="003775CA" w:rsidRPr="00B723B0" w:rsidRDefault="003775CA" w:rsidP="006D65C9">
      <w:pPr>
        <w:spacing w:line="324" w:lineRule="auto"/>
        <w:ind w:firstLine="720"/>
        <w:jc w:val="both"/>
        <w:rPr>
          <w:rFonts w:ascii="Times New Roman" w:hAnsi="Times New Roman"/>
          <w:b/>
          <w:bCs/>
          <w:color w:val="000000" w:themeColor="text1"/>
          <w:sz w:val="28"/>
          <w:szCs w:val="28"/>
          <w:lang w:val="vi-VN"/>
        </w:rPr>
      </w:pPr>
      <w:r w:rsidRPr="00B723B0">
        <w:rPr>
          <w:rFonts w:ascii="Times New Roman" w:hAnsi="Times New Roman"/>
          <w:b/>
          <w:bCs/>
          <w:color w:val="000000" w:themeColor="text1"/>
          <w:sz w:val="28"/>
          <w:szCs w:val="28"/>
          <w:lang w:val="vi-VN"/>
        </w:rPr>
        <w:t>1. Cơ sở pháp lý</w:t>
      </w:r>
    </w:p>
    <w:p w14:paraId="244737E7" w14:textId="77777777" w:rsidR="003775CA" w:rsidRPr="00B723B0" w:rsidRDefault="003775CA" w:rsidP="006D65C9">
      <w:pPr>
        <w:spacing w:line="324" w:lineRule="auto"/>
        <w:ind w:firstLine="720"/>
        <w:jc w:val="both"/>
        <w:rPr>
          <w:rFonts w:ascii="Times New Roman" w:hAnsi="Times New Roman"/>
          <w:bCs/>
          <w:i/>
          <w:color w:val="000000" w:themeColor="text1"/>
          <w:sz w:val="28"/>
          <w:szCs w:val="28"/>
          <w:lang w:val="vi-VN"/>
        </w:rPr>
      </w:pPr>
      <w:r w:rsidRPr="00B723B0">
        <w:rPr>
          <w:rFonts w:ascii="Times New Roman" w:hAnsi="Times New Roman"/>
          <w:bCs/>
          <w:color w:val="000000" w:themeColor="text1"/>
          <w:sz w:val="28"/>
          <w:szCs w:val="28"/>
          <w:lang w:val="vi-VN"/>
        </w:rPr>
        <w:t>- Khoản 4 Điều 21 Luật Giá</w:t>
      </w:r>
      <w:r w:rsidR="00E960A7" w:rsidRPr="00B723B0">
        <w:rPr>
          <w:rFonts w:ascii="Times New Roman" w:hAnsi="Times New Roman"/>
          <w:bCs/>
          <w:color w:val="000000" w:themeColor="text1"/>
          <w:sz w:val="28"/>
          <w:szCs w:val="28"/>
        </w:rPr>
        <w:t xml:space="preserve"> năm 2023</w:t>
      </w:r>
      <w:r w:rsidRPr="00B723B0">
        <w:rPr>
          <w:rFonts w:ascii="Times New Roman" w:hAnsi="Times New Roman"/>
          <w:bCs/>
          <w:color w:val="000000" w:themeColor="text1"/>
          <w:sz w:val="28"/>
          <w:szCs w:val="28"/>
          <w:lang w:val="vi-VN"/>
        </w:rPr>
        <w:t>, quy định</w:t>
      </w:r>
      <w:r w:rsidRPr="00B723B0">
        <w:rPr>
          <w:rFonts w:ascii="Times New Roman" w:hAnsi="Times New Roman"/>
          <w:bCs/>
          <w:color w:val="000000" w:themeColor="text1"/>
          <w:sz w:val="28"/>
          <w:szCs w:val="28"/>
        </w:rPr>
        <w:t>:</w:t>
      </w:r>
      <w:r w:rsidRPr="00B723B0">
        <w:rPr>
          <w:rFonts w:ascii="Times New Roman" w:hAnsi="Times New Roman"/>
          <w:bCs/>
          <w:i/>
          <w:color w:val="000000" w:themeColor="text1"/>
          <w:sz w:val="28"/>
          <w:szCs w:val="28"/>
          <w:lang w:val="vi-VN"/>
        </w:rPr>
        <w:t xml:space="preserve"> “Danh mục hàng hóa, dịch vụ do Nhà nước định giá, hình thức định giá và thẩm quyền, trách nhiệm định giá được quy định tại Phụ lục số 02 kèm theo Luật này. Đặc điểm kinh tế - kỹ thuật của hàng hóa, dịch vụ thuộc Danh mục hàng hóa, dịch vụ do Nhà nước định giá thực hiện theo quy định của pháp luật có liên quan; </w:t>
      </w:r>
      <w:r w:rsidRPr="000D5CAE">
        <w:rPr>
          <w:rFonts w:ascii="Times New Roman" w:hAnsi="Times New Roman"/>
          <w:bCs/>
          <w:i/>
          <w:color w:val="000000" w:themeColor="text1"/>
          <w:sz w:val="28"/>
          <w:szCs w:val="28"/>
          <w:u w:val="single"/>
          <w:lang w:val="vi-VN"/>
        </w:rPr>
        <w:t>trường hợp chưa có quy định</w:t>
      </w:r>
      <w:r w:rsidRPr="00B723B0">
        <w:rPr>
          <w:rFonts w:ascii="Times New Roman" w:hAnsi="Times New Roman"/>
          <w:bCs/>
          <w:i/>
          <w:color w:val="000000" w:themeColor="text1"/>
          <w:sz w:val="28"/>
          <w:szCs w:val="28"/>
          <w:lang w:val="vi-VN"/>
        </w:rPr>
        <w:t xml:space="preserve"> </w:t>
      </w:r>
      <w:r w:rsidRPr="00B723B0">
        <w:rPr>
          <w:rFonts w:ascii="Times New Roman" w:hAnsi="Times New Roman"/>
          <w:bCs/>
          <w:i/>
          <w:color w:val="000000" w:themeColor="text1"/>
          <w:sz w:val="28"/>
          <w:szCs w:val="28"/>
          <w:lang w:val="vi-VN"/>
        </w:rPr>
        <w:lastRenderedPageBreak/>
        <w:t>thì các Bộ, cơ quan ngang Bộ,</w:t>
      </w:r>
      <w:r w:rsidRPr="000D5CAE">
        <w:rPr>
          <w:rFonts w:ascii="Times New Roman" w:hAnsi="Times New Roman"/>
          <w:bCs/>
          <w:color w:val="000000" w:themeColor="text1"/>
          <w:sz w:val="28"/>
          <w:szCs w:val="28"/>
          <w:lang w:val="vi-VN"/>
        </w:rPr>
        <w:t xml:space="preserve"> </w:t>
      </w:r>
      <w:r w:rsidRPr="000D5CAE">
        <w:rPr>
          <w:rFonts w:ascii="Times New Roman" w:hAnsi="Times New Roman"/>
          <w:bCs/>
          <w:i/>
          <w:color w:val="000000" w:themeColor="text1"/>
          <w:sz w:val="28"/>
          <w:szCs w:val="28"/>
          <w:u w:val="single"/>
          <w:lang w:val="vi-VN"/>
        </w:rPr>
        <w:t>Ủy ban nhân dân cấp tỉnh có trách nhiệm ban hành theo thẩm quyền.</w:t>
      </w:r>
      <w:r w:rsidRPr="000D5CAE">
        <w:rPr>
          <w:rFonts w:ascii="Times New Roman" w:hAnsi="Times New Roman"/>
          <w:bCs/>
          <w:i/>
          <w:color w:val="000000" w:themeColor="text1"/>
          <w:sz w:val="28"/>
          <w:szCs w:val="28"/>
          <w:lang w:val="vi-VN"/>
        </w:rPr>
        <w:t>”</w:t>
      </w:r>
    </w:p>
    <w:p w14:paraId="5B3856F5" w14:textId="77777777" w:rsidR="003775CA" w:rsidRPr="00B723B0" w:rsidRDefault="003775CA" w:rsidP="006D65C9">
      <w:pPr>
        <w:spacing w:line="324" w:lineRule="auto"/>
        <w:ind w:firstLine="720"/>
        <w:jc w:val="both"/>
        <w:rPr>
          <w:rFonts w:ascii="Times New Roman" w:hAnsi="Times New Roman"/>
          <w:bCs/>
          <w:i/>
          <w:color w:val="000000" w:themeColor="text1"/>
          <w:sz w:val="28"/>
          <w:szCs w:val="28"/>
        </w:rPr>
      </w:pPr>
      <w:r w:rsidRPr="00B723B0">
        <w:rPr>
          <w:rFonts w:ascii="Times New Roman" w:hAnsi="Times New Roman"/>
          <w:bCs/>
          <w:color w:val="000000" w:themeColor="text1"/>
          <w:sz w:val="28"/>
          <w:szCs w:val="28"/>
          <w:lang w:val="vi-VN"/>
        </w:rPr>
        <w:t xml:space="preserve">- Điểm a khoản 3 Điều 28 Nghị định số 85/2024/NĐ-CP ngày 10/7/2024 của Chính phủ quy định chi tiết một số điều của Luật Giá, quy định trách nhiệm của UBND cấp tỉnh </w:t>
      </w:r>
      <w:r w:rsidRPr="00B723B0">
        <w:rPr>
          <w:rFonts w:ascii="Times New Roman" w:hAnsi="Times New Roman"/>
          <w:bCs/>
          <w:i/>
          <w:color w:val="000000" w:themeColor="text1"/>
          <w:sz w:val="28"/>
          <w:szCs w:val="28"/>
          <w:lang w:val="vi-VN"/>
        </w:rPr>
        <w:t xml:space="preserve">“a) </w:t>
      </w:r>
      <w:r w:rsidRPr="00BE7C4C">
        <w:rPr>
          <w:rFonts w:ascii="Times New Roman" w:hAnsi="Times New Roman"/>
          <w:bCs/>
          <w:i/>
          <w:color w:val="000000" w:themeColor="text1"/>
          <w:sz w:val="28"/>
          <w:szCs w:val="28"/>
          <w:u w:val="single"/>
          <w:lang w:val="vi-VN"/>
        </w:rPr>
        <w:t>Ban hành văn bản quy phạm pháp luật theo thẩm quyền để quy định đặc điểm kinh tế - kỹ thuật</w:t>
      </w:r>
      <w:r w:rsidRPr="00B723B0">
        <w:rPr>
          <w:rFonts w:ascii="Times New Roman" w:hAnsi="Times New Roman"/>
          <w:bCs/>
          <w:i/>
          <w:color w:val="000000" w:themeColor="text1"/>
          <w:sz w:val="28"/>
          <w:szCs w:val="28"/>
          <w:lang w:val="vi-VN"/>
        </w:rPr>
        <w:t xml:space="preserve"> (tên gọi chi tiết, chủng loại cụ thể hoặc đặc điểm cơ bản của hàng hóa, dịch vụ) trên cơ sở tên gọi chung của hàng hóa, dịch vụ trong Danh mục hàng hóa, dịch vụ do Nhà nước định giá (ngoại trừ sản phẩm dịch vụ công sử dụng ngân sách nhà nước thực hiện theo phương thức đặt hàng, hàng dự trữ quốc gia và các hàng hóa, dịch vụ đã có quy định về đặc điểm kinh tế - kỹ thuật tại pháp luật có liên quan), Danh mục hàng hóa, dịch vụ thực hiện kê khai giá được quy định tại Luật Giá và Nghị định này, phù hợp với yêu cầu công tác quản lý nhà nước về giá trên địa bàn”.</w:t>
      </w:r>
    </w:p>
    <w:p w14:paraId="1B6CDE21" w14:textId="77777777" w:rsidR="003775CA" w:rsidRPr="00B723B0" w:rsidRDefault="003775CA" w:rsidP="006D65C9">
      <w:pPr>
        <w:spacing w:line="324" w:lineRule="auto"/>
        <w:ind w:firstLine="720"/>
        <w:jc w:val="both"/>
        <w:rPr>
          <w:rFonts w:ascii="Times New Roman" w:hAnsi="Times New Roman"/>
          <w:b/>
          <w:bCs/>
          <w:color w:val="000000" w:themeColor="text1"/>
          <w:sz w:val="28"/>
          <w:szCs w:val="28"/>
          <w:lang w:val="vi-VN"/>
        </w:rPr>
      </w:pPr>
      <w:r w:rsidRPr="00B723B0">
        <w:rPr>
          <w:rFonts w:ascii="Times New Roman" w:hAnsi="Times New Roman"/>
          <w:b/>
          <w:bCs/>
          <w:color w:val="000000" w:themeColor="text1"/>
          <w:sz w:val="28"/>
          <w:szCs w:val="28"/>
          <w:lang w:val="vi-VN"/>
        </w:rPr>
        <w:t>2. Cơ sở thực tiễn</w:t>
      </w:r>
    </w:p>
    <w:p w14:paraId="3A926BC2" w14:textId="317EC98A" w:rsidR="00DD6099" w:rsidRPr="0074362D" w:rsidRDefault="00B94527" w:rsidP="006D65C9">
      <w:pPr>
        <w:spacing w:line="324" w:lineRule="auto"/>
        <w:ind w:firstLine="720"/>
        <w:jc w:val="both"/>
        <w:rPr>
          <w:rFonts w:ascii="Times New Roman" w:hAnsi="Times New Roman"/>
          <w:color w:val="000000"/>
          <w:sz w:val="28"/>
          <w:szCs w:val="28"/>
        </w:rPr>
      </w:pPr>
      <w:r w:rsidRPr="0074362D">
        <w:rPr>
          <w:rFonts w:ascii="Times New Roman" w:hAnsi="Times New Roman"/>
          <w:bCs/>
          <w:color w:val="000000"/>
          <w:sz w:val="28"/>
          <w:szCs w:val="28"/>
        </w:rPr>
        <w:t xml:space="preserve">Thực hiện khoản 2 Điều 67 Luật Công chứng năm 2014, UBND tỉnh </w:t>
      </w:r>
      <w:r w:rsidR="00DD6099" w:rsidRPr="0074362D">
        <w:rPr>
          <w:rFonts w:ascii="Times New Roman" w:hAnsi="Times New Roman"/>
          <w:bCs/>
          <w:color w:val="000000"/>
          <w:sz w:val="28"/>
          <w:szCs w:val="28"/>
        </w:rPr>
        <w:t xml:space="preserve">Hà Nam cũ </w:t>
      </w:r>
      <w:r w:rsidRPr="0074362D">
        <w:rPr>
          <w:rFonts w:ascii="Times New Roman" w:hAnsi="Times New Roman"/>
          <w:bCs/>
          <w:color w:val="000000"/>
          <w:sz w:val="28"/>
          <w:szCs w:val="28"/>
        </w:rPr>
        <w:t xml:space="preserve">đã ban hành </w:t>
      </w:r>
      <w:r w:rsidRPr="0074362D">
        <w:rPr>
          <w:rFonts w:ascii="Times New Roman" w:hAnsi="Times New Roman"/>
          <w:color w:val="000000"/>
          <w:sz w:val="28"/>
          <w:szCs w:val="28"/>
        </w:rPr>
        <w:t>Quyết định số 2</w:t>
      </w:r>
      <w:r w:rsidR="0074362D" w:rsidRPr="0074362D">
        <w:rPr>
          <w:rFonts w:ascii="Times New Roman" w:hAnsi="Times New Roman"/>
          <w:color w:val="000000"/>
          <w:sz w:val="28"/>
          <w:szCs w:val="28"/>
        </w:rPr>
        <w:t>1</w:t>
      </w:r>
      <w:r w:rsidRPr="0074362D">
        <w:rPr>
          <w:rFonts w:ascii="Times New Roman" w:hAnsi="Times New Roman"/>
          <w:color w:val="000000"/>
          <w:sz w:val="28"/>
          <w:szCs w:val="28"/>
        </w:rPr>
        <w:t>/201</w:t>
      </w:r>
      <w:r w:rsidR="0074362D" w:rsidRPr="0074362D">
        <w:rPr>
          <w:rFonts w:ascii="Times New Roman" w:hAnsi="Times New Roman"/>
          <w:color w:val="000000"/>
          <w:sz w:val="28"/>
          <w:szCs w:val="28"/>
        </w:rPr>
        <w:t>5</w:t>
      </w:r>
      <w:r w:rsidRPr="0074362D">
        <w:rPr>
          <w:rFonts w:ascii="Times New Roman" w:hAnsi="Times New Roman"/>
          <w:color w:val="000000"/>
          <w:sz w:val="28"/>
          <w:szCs w:val="28"/>
        </w:rPr>
        <w:t xml:space="preserve">/QĐ-UBND ngày </w:t>
      </w:r>
      <w:r w:rsidR="0074362D" w:rsidRPr="0074362D">
        <w:rPr>
          <w:rFonts w:ascii="Times New Roman" w:hAnsi="Times New Roman"/>
          <w:color w:val="000000"/>
          <w:sz w:val="28"/>
          <w:szCs w:val="28"/>
        </w:rPr>
        <w:t>22/9/2015</w:t>
      </w:r>
      <w:r w:rsidRPr="0074362D">
        <w:rPr>
          <w:rFonts w:ascii="Times New Roman" w:hAnsi="Times New Roman"/>
          <w:color w:val="000000"/>
          <w:sz w:val="28"/>
          <w:szCs w:val="28"/>
        </w:rPr>
        <w:t xml:space="preserve"> quy định mức trần thù lao công chứng và chi phí chứng thực trên địa bàn tỉnh </w:t>
      </w:r>
      <w:r w:rsidR="00DD6099" w:rsidRPr="0074362D">
        <w:rPr>
          <w:rFonts w:ascii="Times New Roman" w:hAnsi="Times New Roman"/>
          <w:color w:val="000000"/>
          <w:sz w:val="28"/>
          <w:szCs w:val="28"/>
        </w:rPr>
        <w:t>Hà Nam</w:t>
      </w:r>
      <w:r w:rsidR="005167A2" w:rsidRPr="0074362D">
        <w:rPr>
          <w:rFonts w:ascii="Times New Roman" w:hAnsi="Times New Roman"/>
          <w:color w:val="000000"/>
          <w:sz w:val="28"/>
          <w:szCs w:val="28"/>
        </w:rPr>
        <w:t>;</w:t>
      </w:r>
      <w:r w:rsidR="00E05730" w:rsidRPr="0074362D">
        <w:rPr>
          <w:rFonts w:ascii="Times New Roman" w:hAnsi="Times New Roman"/>
          <w:color w:val="000000"/>
          <w:sz w:val="28"/>
          <w:szCs w:val="28"/>
        </w:rPr>
        <w:t xml:space="preserve"> </w:t>
      </w:r>
      <w:r w:rsidR="00254F43" w:rsidRPr="0074362D">
        <w:rPr>
          <w:rFonts w:ascii="Times New Roman" w:hAnsi="Times New Roman"/>
          <w:color w:val="000000"/>
          <w:sz w:val="28"/>
          <w:szCs w:val="28"/>
        </w:rPr>
        <w:t xml:space="preserve">UBND tỉnh </w:t>
      </w:r>
      <w:r w:rsidR="00DD6099" w:rsidRPr="0074362D">
        <w:rPr>
          <w:rFonts w:ascii="Times New Roman" w:hAnsi="Times New Roman"/>
          <w:color w:val="000000"/>
          <w:sz w:val="28"/>
          <w:szCs w:val="28"/>
        </w:rPr>
        <w:t>Ninh Bình cũ</w:t>
      </w:r>
      <w:r w:rsidR="00254F43" w:rsidRPr="0074362D">
        <w:rPr>
          <w:rFonts w:ascii="Times New Roman" w:hAnsi="Times New Roman"/>
          <w:color w:val="000000"/>
          <w:sz w:val="28"/>
          <w:szCs w:val="28"/>
        </w:rPr>
        <w:t xml:space="preserve"> đã ban hành </w:t>
      </w:r>
      <w:r w:rsidR="00E05730" w:rsidRPr="0074362D">
        <w:rPr>
          <w:rFonts w:ascii="Times New Roman" w:hAnsi="Times New Roman"/>
          <w:color w:val="000000"/>
          <w:sz w:val="28"/>
          <w:szCs w:val="28"/>
        </w:rPr>
        <w:t xml:space="preserve">Quyết định số </w:t>
      </w:r>
      <w:r w:rsidR="0074362D" w:rsidRPr="0074362D">
        <w:rPr>
          <w:rFonts w:ascii="Times New Roman" w:hAnsi="Times New Roman"/>
          <w:color w:val="000000"/>
          <w:sz w:val="28"/>
          <w:szCs w:val="28"/>
        </w:rPr>
        <w:t>19</w:t>
      </w:r>
      <w:r w:rsidR="004E1F58" w:rsidRPr="0074362D">
        <w:rPr>
          <w:rFonts w:ascii="Times New Roman" w:hAnsi="Times New Roman"/>
          <w:color w:val="000000"/>
          <w:sz w:val="28"/>
          <w:szCs w:val="28"/>
        </w:rPr>
        <w:t xml:space="preserve">/2015/QĐ-UBND ngày </w:t>
      </w:r>
      <w:r w:rsidR="0074362D" w:rsidRPr="0074362D">
        <w:rPr>
          <w:rFonts w:ascii="Times New Roman" w:hAnsi="Times New Roman"/>
          <w:color w:val="000000"/>
          <w:sz w:val="28"/>
          <w:szCs w:val="28"/>
        </w:rPr>
        <w:t>03/7/2015</w:t>
      </w:r>
      <w:r w:rsidR="004E1F58" w:rsidRPr="0074362D">
        <w:rPr>
          <w:rFonts w:ascii="Times New Roman" w:hAnsi="Times New Roman"/>
          <w:color w:val="000000"/>
          <w:sz w:val="28"/>
          <w:szCs w:val="28"/>
        </w:rPr>
        <w:t xml:space="preserve"> </w:t>
      </w:r>
      <w:r w:rsidR="00254F43" w:rsidRPr="0074362D">
        <w:rPr>
          <w:rFonts w:ascii="Times New Roman" w:hAnsi="Times New Roman"/>
          <w:color w:val="000000"/>
          <w:sz w:val="28"/>
          <w:szCs w:val="28"/>
        </w:rPr>
        <w:t xml:space="preserve">quy định mức trần thù </w:t>
      </w:r>
      <w:r w:rsidR="005805AD" w:rsidRPr="0074362D">
        <w:rPr>
          <w:rFonts w:ascii="Times New Roman" w:hAnsi="Times New Roman"/>
          <w:color w:val="000000"/>
          <w:sz w:val="28"/>
          <w:szCs w:val="28"/>
        </w:rPr>
        <w:t>lao công c</w:t>
      </w:r>
      <w:r w:rsidR="00DD6099" w:rsidRPr="0074362D">
        <w:rPr>
          <w:rFonts w:ascii="Times New Roman" w:hAnsi="Times New Roman"/>
          <w:color w:val="000000"/>
          <w:sz w:val="28"/>
          <w:szCs w:val="28"/>
        </w:rPr>
        <w:t>hứng trên địa bàn tỉnh Ninh Bình</w:t>
      </w:r>
      <w:r w:rsidR="005805AD" w:rsidRPr="0074362D">
        <w:rPr>
          <w:rFonts w:ascii="Times New Roman" w:hAnsi="Times New Roman"/>
          <w:color w:val="000000"/>
          <w:sz w:val="28"/>
          <w:szCs w:val="28"/>
        </w:rPr>
        <w:t xml:space="preserve">; </w:t>
      </w:r>
    </w:p>
    <w:p w14:paraId="1E3CCE2A" w14:textId="57892BB2" w:rsidR="00C3034E" w:rsidRPr="00B723B0" w:rsidRDefault="00DD6099" w:rsidP="006D65C9">
      <w:pPr>
        <w:spacing w:line="324" w:lineRule="auto"/>
        <w:ind w:firstLine="720"/>
        <w:jc w:val="both"/>
        <w:rPr>
          <w:rFonts w:ascii="Times New Roman" w:hAnsi="Times New Roman"/>
          <w:color w:val="000000"/>
          <w:sz w:val="28"/>
          <w:szCs w:val="28"/>
        </w:rPr>
      </w:pPr>
      <w:r w:rsidRPr="0074362D">
        <w:rPr>
          <w:rFonts w:ascii="Times New Roman" w:hAnsi="Times New Roman"/>
          <w:color w:val="000000"/>
          <w:sz w:val="28"/>
          <w:szCs w:val="28"/>
        </w:rPr>
        <w:t xml:space="preserve">Thực hiện khoản 2 Điều 71 Luật Công chứng năm 2024, </w:t>
      </w:r>
      <w:r w:rsidR="005805AD" w:rsidRPr="0074362D">
        <w:rPr>
          <w:rFonts w:ascii="Times New Roman" w:hAnsi="Times New Roman"/>
          <w:color w:val="000000"/>
          <w:sz w:val="28"/>
          <w:szCs w:val="28"/>
        </w:rPr>
        <w:t xml:space="preserve">UBND tỉnh </w:t>
      </w:r>
      <w:r w:rsidRPr="0074362D">
        <w:rPr>
          <w:rFonts w:ascii="Times New Roman" w:hAnsi="Times New Roman"/>
          <w:color w:val="000000"/>
          <w:sz w:val="28"/>
          <w:szCs w:val="28"/>
        </w:rPr>
        <w:t>Nam Định cũ</w:t>
      </w:r>
      <w:r w:rsidR="005805AD" w:rsidRPr="0074362D">
        <w:rPr>
          <w:rFonts w:ascii="Times New Roman" w:hAnsi="Times New Roman"/>
          <w:color w:val="000000"/>
          <w:sz w:val="28"/>
          <w:szCs w:val="28"/>
        </w:rPr>
        <w:t xml:space="preserve"> đã ban hành Quyết định số </w:t>
      </w:r>
      <w:r w:rsidR="0074362D" w:rsidRPr="0074362D">
        <w:rPr>
          <w:rFonts w:ascii="Times New Roman" w:hAnsi="Times New Roman"/>
          <w:color w:val="000000"/>
          <w:sz w:val="28"/>
          <w:szCs w:val="28"/>
        </w:rPr>
        <w:t>105</w:t>
      </w:r>
      <w:r w:rsidR="005805AD" w:rsidRPr="0074362D">
        <w:rPr>
          <w:rFonts w:ascii="Times New Roman" w:hAnsi="Times New Roman"/>
          <w:color w:val="000000"/>
          <w:sz w:val="28"/>
          <w:szCs w:val="28"/>
        </w:rPr>
        <w:t xml:space="preserve">/2021/QĐ-UBND ngày </w:t>
      </w:r>
      <w:r w:rsidR="0074362D" w:rsidRPr="0074362D">
        <w:rPr>
          <w:rFonts w:ascii="Times New Roman" w:hAnsi="Times New Roman"/>
          <w:color w:val="000000"/>
          <w:sz w:val="28"/>
          <w:szCs w:val="28"/>
        </w:rPr>
        <w:t>15/01/2025</w:t>
      </w:r>
      <w:r w:rsidR="005805AD" w:rsidRPr="0074362D">
        <w:rPr>
          <w:rFonts w:ascii="Times New Roman" w:hAnsi="Times New Roman"/>
          <w:color w:val="000000"/>
          <w:sz w:val="28"/>
          <w:szCs w:val="28"/>
        </w:rPr>
        <w:t xml:space="preserve"> quy định </w:t>
      </w:r>
      <w:r w:rsidR="0074362D" w:rsidRPr="0074362D">
        <w:rPr>
          <w:rFonts w:ascii="Times New Roman" w:hAnsi="Times New Roman"/>
          <w:color w:val="000000"/>
          <w:sz w:val="28"/>
          <w:szCs w:val="28"/>
        </w:rPr>
        <w:t>giá tối đa đối với dịch vụ theo yêu cầu liên quan đến việc công chứng</w:t>
      </w:r>
      <w:r w:rsidR="005805AD" w:rsidRPr="0074362D">
        <w:rPr>
          <w:rFonts w:ascii="Times New Roman" w:hAnsi="Times New Roman"/>
          <w:color w:val="000000"/>
          <w:sz w:val="28"/>
          <w:szCs w:val="28"/>
        </w:rPr>
        <w:t xml:space="preserve"> trên địa bàn tỉnh </w:t>
      </w:r>
      <w:r w:rsidR="0074362D" w:rsidRPr="0074362D">
        <w:rPr>
          <w:rFonts w:ascii="Times New Roman" w:hAnsi="Times New Roman"/>
          <w:color w:val="000000"/>
          <w:sz w:val="28"/>
          <w:szCs w:val="28"/>
        </w:rPr>
        <w:t>Nam Định.</w:t>
      </w:r>
      <w:r w:rsidR="0074362D">
        <w:rPr>
          <w:rFonts w:ascii="Times New Roman" w:hAnsi="Times New Roman"/>
          <w:color w:val="000000"/>
          <w:sz w:val="28"/>
          <w:szCs w:val="28"/>
        </w:rPr>
        <w:t xml:space="preserve"> (Tỉnh Nam Định không tham mưu UBND tỉnh ban hành Quyết định </w:t>
      </w:r>
      <w:r w:rsidR="0074362D" w:rsidRPr="00B723B0">
        <w:rPr>
          <w:rFonts w:ascii="Times New Roman" w:hAnsi="Times New Roman"/>
          <w:color w:val="000000" w:themeColor="text1"/>
          <w:sz w:val="28"/>
          <w:szCs w:val="28"/>
        </w:rPr>
        <w:t>quy định đặc điểm kinh tế - kỹ thuật của dịch vụ theo yêu cầu liên quan đến việc công</w:t>
      </w:r>
      <w:r w:rsidR="0074362D">
        <w:rPr>
          <w:rFonts w:ascii="Times New Roman" w:hAnsi="Times New Roman"/>
          <w:color w:val="000000" w:themeColor="text1"/>
          <w:sz w:val="28"/>
          <w:szCs w:val="28"/>
        </w:rPr>
        <w:t xml:space="preserve"> chứng)</w:t>
      </w:r>
    </w:p>
    <w:p w14:paraId="1DBDEF30" w14:textId="3E7C2062" w:rsidR="003775CA" w:rsidRPr="00B723B0" w:rsidRDefault="004549CC" w:rsidP="006D65C9">
      <w:pPr>
        <w:spacing w:line="324" w:lineRule="auto"/>
        <w:ind w:firstLine="720"/>
        <w:jc w:val="both"/>
        <w:rPr>
          <w:rFonts w:ascii="Times New Roman" w:hAnsi="Times New Roman"/>
          <w:color w:val="000000"/>
          <w:sz w:val="28"/>
          <w:szCs w:val="28"/>
        </w:rPr>
      </w:pPr>
      <w:r w:rsidRPr="00B723B0">
        <w:rPr>
          <w:rFonts w:ascii="Times New Roman" w:hAnsi="Times New Roman"/>
          <w:color w:val="000000"/>
          <w:sz w:val="28"/>
          <w:szCs w:val="28"/>
        </w:rPr>
        <w:t xml:space="preserve">Hiện nay, thực hiện Nghị quyết số 202/2025/QH15 ngày 12/6/2025 của Quốc hội về việc sắp xếp đơn vị hành chính cấp tỉnh, </w:t>
      </w:r>
      <w:r w:rsidR="00D30DE7" w:rsidRPr="00B723B0">
        <w:rPr>
          <w:rFonts w:ascii="Times New Roman" w:hAnsi="Times New Roman"/>
          <w:color w:val="000000"/>
          <w:sz w:val="28"/>
          <w:szCs w:val="28"/>
        </w:rPr>
        <w:t xml:space="preserve">tỉnh </w:t>
      </w:r>
      <w:r w:rsidR="00DD6099">
        <w:rPr>
          <w:rFonts w:ascii="Times New Roman" w:hAnsi="Times New Roman"/>
          <w:color w:val="000000"/>
          <w:sz w:val="28"/>
          <w:szCs w:val="28"/>
        </w:rPr>
        <w:t>Hà Nam</w:t>
      </w:r>
      <w:r w:rsidR="00D30DE7" w:rsidRPr="00B723B0">
        <w:rPr>
          <w:rFonts w:ascii="Times New Roman" w:hAnsi="Times New Roman"/>
          <w:color w:val="000000"/>
          <w:sz w:val="28"/>
          <w:szCs w:val="28"/>
        </w:rPr>
        <w:t xml:space="preserve">, tỉnh </w:t>
      </w:r>
      <w:r w:rsidR="00DD6099">
        <w:rPr>
          <w:rFonts w:ascii="Times New Roman" w:hAnsi="Times New Roman"/>
          <w:color w:val="000000"/>
          <w:sz w:val="28"/>
          <w:szCs w:val="28"/>
        </w:rPr>
        <w:t>Nam Định</w:t>
      </w:r>
      <w:r w:rsidR="00F35508">
        <w:rPr>
          <w:rFonts w:ascii="Times New Roman" w:hAnsi="Times New Roman"/>
          <w:color w:val="000000"/>
          <w:sz w:val="28"/>
          <w:szCs w:val="28"/>
        </w:rPr>
        <w:t xml:space="preserve"> và</w:t>
      </w:r>
      <w:r w:rsidR="00D30DE7" w:rsidRPr="00B723B0">
        <w:rPr>
          <w:rFonts w:ascii="Times New Roman" w:hAnsi="Times New Roman"/>
          <w:color w:val="000000"/>
          <w:sz w:val="28"/>
          <w:szCs w:val="28"/>
        </w:rPr>
        <w:t xml:space="preserve"> tỉnh </w:t>
      </w:r>
      <w:r w:rsidR="00DD6099">
        <w:rPr>
          <w:rFonts w:ascii="Times New Roman" w:hAnsi="Times New Roman"/>
          <w:color w:val="000000"/>
          <w:sz w:val="28"/>
          <w:szCs w:val="28"/>
        </w:rPr>
        <w:t>Ninh Bình</w:t>
      </w:r>
      <w:r w:rsidR="00D30DE7" w:rsidRPr="00B723B0">
        <w:rPr>
          <w:rFonts w:ascii="Times New Roman" w:hAnsi="Times New Roman"/>
          <w:color w:val="000000"/>
          <w:sz w:val="28"/>
          <w:szCs w:val="28"/>
        </w:rPr>
        <w:t xml:space="preserve"> hợp nhất thành tỉnh </w:t>
      </w:r>
      <w:r w:rsidR="00DD6099">
        <w:rPr>
          <w:rFonts w:ascii="Times New Roman" w:hAnsi="Times New Roman"/>
          <w:color w:val="000000"/>
          <w:sz w:val="28"/>
          <w:szCs w:val="28"/>
        </w:rPr>
        <w:t>Ninh Bình</w:t>
      </w:r>
      <w:r w:rsidR="00D30DE7" w:rsidRPr="00B723B0">
        <w:rPr>
          <w:rFonts w:ascii="Times New Roman" w:hAnsi="Times New Roman"/>
          <w:color w:val="000000"/>
          <w:sz w:val="28"/>
          <w:szCs w:val="28"/>
        </w:rPr>
        <w:t xml:space="preserve"> mới. </w:t>
      </w:r>
      <w:r w:rsidR="00C64E04">
        <w:rPr>
          <w:rFonts w:ascii="Times New Roman" w:hAnsi="Times New Roman"/>
          <w:color w:val="000000"/>
          <w:sz w:val="28"/>
          <w:szCs w:val="28"/>
        </w:rPr>
        <w:t>Và t</w:t>
      </w:r>
      <w:r w:rsidR="003775CA" w:rsidRPr="00B723B0">
        <w:rPr>
          <w:rFonts w:ascii="Times New Roman" w:hAnsi="Times New Roman"/>
          <w:bCs/>
          <w:color w:val="000000"/>
          <w:sz w:val="28"/>
          <w:szCs w:val="28"/>
          <w:lang w:val="vi-VN"/>
        </w:rPr>
        <w:t>heo quy định của</w:t>
      </w:r>
      <w:r w:rsidR="00C3034E" w:rsidRPr="00B723B0">
        <w:rPr>
          <w:rFonts w:ascii="Times New Roman" w:hAnsi="Times New Roman"/>
          <w:bCs/>
          <w:color w:val="000000"/>
          <w:sz w:val="28"/>
          <w:szCs w:val="28"/>
        </w:rPr>
        <w:t xml:space="preserve"> </w:t>
      </w:r>
      <w:r w:rsidR="003775CA" w:rsidRPr="00B723B0">
        <w:rPr>
          <w:rFonts w:ascii="Times New Roman" w:hAnsi="Times New Roman"/>
          <w:bCs/>
          <w:color w:val="000000"/>
          <w:sz w:val="28"/>
          <w:szCs w:val="28"/>
          <w:lang w:val="vi-VN"/>
        </w:rPr>
        <w:t xml:space="preserve">Luật Giá năm 2023, </w:t>
      </w:r>
      <w:r w:rsidR="00500E59" w:rsidRPr="00B723B0">
        <w:rPr>
          <w:rFonts w:ascii="Times New Roman" w:hAnsi="Times New Roman"/>
          <w:bCs/>
          <w:color w:val="000000"/>
          <w:sz w:val="28"/>
          <w:szCs w:val="28"/>
        </w:rPr>
        <w:t>Luật Công chứng năm 2024</w:t>
      </w:r>
      <w:r w:rsidR="003775CA" w:rsidRPr="00B723B0">
        <w:rPr>
          <w:rFonts w:ascii="Times New Roman" w:hAnsi="Times New Roman"/>
          <w:bCs/>
          <w:color w:val="000000"/>
          <w:sz w:val="28"/>
          <w:szCs w:val="28"/>
          <w:lang w:val="vi-VN"/>
        </w:rPr>
        <w:t>, không còn giao UBND tỉnh quy định</w:t>
      </w:r>
      <w:r w:rsidR="003775CA" w:rsidRPr="00B723B0">
        <w:rPr>
          <w:rFonts w:ascii="Times New Roman" w:hAnsi="Times New Roman"/>
          <w:bCs/>
          <w:i/>
          <w:color w:val="000000"/>
          <w:sz w:val="28"/>
          <w:szCs w:val="28"/>
          <w:lang w:val="vi-VN"/>
        </w:rPr>
        <w:t xml:space="preserve"> “mức trần thù lao công chứng”</w:t>
      </w:r>
      <w:r w:rsidR="003775CA" w:rsidRPr="00B723B0">
        <w:rPr>
          <w:rFonts w:ascii="Times New Roman" w:hAnsi="Times New Roman"/>
          <w:bCs/>
          <w:color w:val="000000"/>
          <w:sz w:val="28"/>
          <w:szCs w:val="28"/>
          <w:lang w:val="vi-VN"/>
        </w:rPr>
        <w:t xml:space="preserve">, mà giao UBND tỉnh </w:t>
      </w:r>
      <w:r w:rsidR="003775CA" w:rsidRPr="00B723B0">
        <w:rPr>
          <w:rFonts w:ascii="Times New Roman" w:hAnsi="Times New Roman"/>
          <w:bCs/>
          <w:i/>
          <w:color w:val="000000"/>
          <w:sz w:val="28"/>
          <w:szCs w:val="28"/>
          <w:lang w:val="vi-VN"/>
        </w:rPr>
        <w:t>“định giá tối đa đối với dịch vụ theo yêu cầu liên quan đến việc công chứng áp dụng đối với các tổ chức hành nghề công chứng tại địa phương”</w:t>
      </w:r>
      <w:r w:rsidR="003775CA" w:rsidRPr="00B723B0">
        <w:rPr>
          <w:rFonts w:ascii="Times New Roman" w:hAnsi="Times New Roman"/>
          <w:bCs/>
          <w:color w:val="000000"/>
          <w:sz w:val="28"/>
          <w:szCs w:val="28"/>
          <w:lang w:val="vi-VN"/>
        </w:rPr>
        <w:t xml:space="preserve">. Đồng thời, theo quy định tại Điều 24 Luật giá, văn bản </w:t>
      </w:r>
      <w:r w:rsidR="008B3431">
        <w:rPr>
          <w:rFonts w:ascii="Times New Roman" w:hAnsi="Times New Roman"/>
          <w:bCs/>
          <w:color w:val="000000"/>
          <w:sz w:val="28"/>
          <w:szCs w:val="28"/>
        </w:rPr>
        <w:t>định giá</w:t>
      </w:r>
      <w:r w:rsidR="003775CA" w:rsidRPr="00B723B0">
        <w:rPr>
          <w:rFonts w:ascii="Times New Roman" w:hAnsi="Times New Roman"/>
          <w:bCs/>
          <w:color w:val="000000"/>
          <w:sz w:val="28"/>
          <w:szCs w:val="28"/>
          <w:lang w:val="vi-VN"/>
        </w:rPr>
        <w:t xml:space="preserve"> tối đa đối với dịch vụ theo yêu cầu liên quan đến việc công chứng </w:t>
      </w:r>
      <w:r w:rsidR="003775CA" w:rsidRPr="00B723B0">
        <w:rPr>
          <w:rFonts w:ascii="Times New Roman" w:hAnsi="Times New Roman"/>
          <w:bCs/>
          <w:color w:val="000000"/>
          <w:sz w:val="28"/>
          <w:szCs w:val="28"/>
          <w:lang w:val="vi-VN"/>
        </w:rPr>
        <w:lastRenderedPageBreak/>
        <w:t>áp dụng đối với các tổ chức hành nghề công chứng tại địa phương là văn bản hành chính.</w:t>
      </w:r>
    </w:p>
    <w:p w14:paraId="1A8DB452" w14:textId="77777777" w:rsidR="003775CA" w:rsidRPr="00B723B0" w:rsidRDefault="003775CA" w:rsidP="006D65C9">
      <w:pPr>
        <w:spacing w:line="324" w:lineRule="auto"/>
        <w:ind w:firstLine="720"/>
        <w:jc w:val="both"/>
        <w:rPr>
          <w:rFonts w:ascii="Times New Roman" w:hAnsi="Times New Roman"/>
          <w:bCs/>
          <w:color w:val="000000"/>
          <w:sz w:val="28"/>
          <w:szCs w:val="28"/>
          <w:lang w:val="vi-VN"/>
        </w:rPr>
      </w:pPr>
      <w:r w:rsidRPr="00B723B0">
        <w:rPr>
          <w:rFonts w:ascii="Times New Roman" w:hAnsi="Times New Roman"/>
          <w:bCs/>
          <w:color w:val="000000"/>
          <w:sz w:val="28"/>
          <w:szCs w:val="28"/>
          <w:lang w:val="vi-VN"/>
        </w:rPr>
        <w:t xml:space="preserve">Mặt khác, định giá tối đa đối với dịch vụ theo yêu cầu liên quan đến việc công chứng áp dụng đối với các tổ chức hành nghề công chứng tại địa phương được xây dựng trên cơ sở đặc điểm kinh tế - kỹ thuật của dịch vụ theo yêu cầu liên quan đến việc công chứng. Hiện nay, các văn bản của Trung ương chưa </w:t>
      </w:r>
      <w:r w:rsidR="00A53896">
        <w:rPr>
          <w:rFonts w:ascii="Times New Roman" w:hAnsi="Times New Roman"/>
          <w:bCs/>
          <w:color w:val="000000"/>
          <w:sz w:val="28"/>
          <w:szCs w:val="28"/>
        </w:rPr>
        <w:t xml:space="preserve">có </w:t>
      </w:r>
      <w:r w:rsidRPr="00B723B0">
        <w:rPr>
          <w:rFonts w:ascii="Times New Roman" w:hAnsi="Times New Roman"/>
          <w:bCs/>
          <w:color w:val="000000"/>
          <w:sz w:val="28"/>
          <w:szCs w:val="28"/>
          <w:lang w:val="vi-VN"/>
        </w:rPr>
        <w:t>quy định cụ thể về đặc điểm kinh tế - kỹ thuật của dịch vụ theo yêu cầu liên quan đến việc công chứng; do đó, chưa có cơ sở để tham mưu UBND tỉnh ban hành định giá tối đa đối với dịch vụ theo yêu cầu liên quan đến việc công chứng áp dụng đối với các tổ chức hành nghề công chứng tại địa phương.</w:t>
      </w:r>
    </w:p>
    <w:p w14:paraId="494B63E3" w14:textId="77777777" w:rsidR="00B2609C" w:rsidRPr="00B723B0" w:rsidRDefault="003775CA" w:rsidP="006D65C9">
      <w:pPr>
        <w:spacing w:line="324" w:lineRule="auto"/>
        <w:ind w:firstLine="720"/>
        <w:jc w:val="both"/>
        <w:rPr>
          <w:rFonts w:ascii="Times New Roman" w:hAnsi="Times New Roman"/>
          <w:bCs/>
          <w:color w:val="000000"/>
          <w:sz w:val="28"/>
          <w:szCs w:val="28"/>
          <w:lang w:val="vi-VN"/>
        </w:rPr>
      </w:pPr>
      <w:r w:rsidRPr="00B723B0">
        <w:rPr>
          <w:rFonts w:ascii="Times New Roman" w:hAnsi="Times New Roman"/>
          <w:bCs/>
          <w:color w:val="000000"/>
          <w:sz w:val="28"/>
          <w:szCs w:val="28"/>
          <w:lang w:val="vi-VN"/>
        </w:rPr>
        <w:t>Theo quy định tại khoản 4 Điều 21 Luật Giá, trường hợp chưa có quy định của các Bộ, cơ quan ngang Bộ về đặc điểm kinh tế - kỹ thuật (tên gọi chi tiết, chủng loại cụ thể hoặc đặc điểm cơ bản của hàng hóa, dịch vụ) trên cơ sở tên gọi chung của hàng hóa, dịch vụ trong Danh mục hàng hóa, dịch vụ do Nhà nước định giá, Ủy ban nhân dân cấp tỉnh có trách nhiệm ban hành văn bản quy phạm pháp luật theo thẩm quyền.</w:t>
      </w:r>
    </w:p>
    <w:p w14:paraId="6C43DAD9" w14:textId="77777777" w:rsidR="004B6065" w:rsidRPr="00A53896" w:rsidRDefault="003775CA" w:rsidP="006D65C9">
      <w:pPr>
        <w:spacing w:line="324" w:lineRule="auto"/>
        <w:ind w:firstLine="720"/>
        <w:jc w:val="both"/>
        <w:rPr>
          <w:rFonts w:ascii="Times New Roman" w:hAnsi="Times New Roman"/>
          <w:bCs/>
          <w:color w:val="000000"/>
          <w:sz w:val="28"/>
          <w:szCs w:val="28"/>
        </w:rPr>
      </w:pPr>
      <w:r w:rsidRPr="00B723B0">
        <w:rPr>
          <w:rFonts w:ascii="Times New Roman" w:hAnsi="Times New Roman"/>
          <w:bCs/>
          <w:color w:val="000000"/>
          <w:sz w:val="28"/>
          <w:szCs w:val="28"/>
          <w:lang w:val="vi-VN"/>
        </w:rPr>
        <w:t>Từ</w:t>
      </w:r>
      <w:r w:rsidR="00A53896">
        <w:rPr>
          <w:rFonts w:ascii="Times New Roman" w:hAnsi="Times New Roman"/>
          <w:bCs/>
          <w:color w:val="000000"/>
          <w:sz w:val="28"/>
          <w:szCs w:val="28"/>
        </w:rPr>
        <w:t xml:space="preserve"> các</w:t>
      </w:r>
      <w:r w:rsidRPr="00B723B0">
        <w:rPr>
          <w:rFonts w:ascii="Times New Roman" w:hAnsi="Times New Roman"/>
          <w:bCs/>
          <w:color w:val="000000"/>
          <w:sz w:val="28"/>
          <w:szCs w:val="28"/>
          <w:lang w:val="vi-VN"/>
        </w:rPr>
        <w:t xml:space="preserve"> cơ sở nêu trên, </w:t>
      </w:r>
      <w:r w:rsidR="002729AA" w:rsidRPr="00B723B0">
        <w:rPr>
          <w:rFonts w:ascii="Times New Roman" w:hAnsi="Times New Roman"/>
          <w:bCs/>
          <w:color w:val="000000"/>
          <w:sz w:val="28"/>
          <w:szCs w:val="28"/>
        </w:rPr>
        <w:t>việc xây dựng và ban hành</w:t>
      </w:r>
      <w:r w:rsidRPr="00B723B0">
        <w:rPr>
          <w:rFonts w:ascii="Times New Roman" w:hAnsi="Times New Roman"/>
          <w:bCs/>
          <w:color w:val="000000"/>
          <w:sz w:val="28"/>
          <w:szCs w:val="28"/>
          <w:lang w:val="vi-VN"/>
        </w:rPr>
        <w:t xml:space="preserve"> Quyết định quy định đặc điểm kinh tế - kỹ thuật của dịch vụ theo yêu cầu liên quan đến việc công chứng trên địa bàn tỉnh </w:t>
      </w:r>
      <w:r w:rsidR="00A53896">
        <w:rPr>
          <w:rFonts w:ascii="Times New Roman" w:hAnsi="Times New Roman"/>
          <w:bCs/>
          <w:color w:val="000000"/>
          <w:sz w:val="28"/>
          <w:szCs w:val="28"/>
        </w:rPr>
        <w:t>Ninh Bình</w:t>
      </w:r>
      <w:r w:rsidR="00B94418" w:rsidRPr="00B723B0">
        <w:rPr>
          <w:rFonts w:ascii="Times New Roman" w:hAnsi="Times New Roman"/>
          <w:bCs/>
          <w:color w:val="000000"/>
          <w:sz w:val="28"/>
          <w:szCs w:val="28"/>
        </w:rPr>
        <w:t xml:space="preserve"> của UBND tỉnh</w:t>
      </w:r>
      <w:r w:rsidR="00A53896">
        <w:rPr>
          <w:rFonts w:ascii="Times New Roman" w:hAnsi="Times New Roman"/>
          <w:bCs/>
          <w:color w:val="000000"/>
          <w:sz w:val="28"/>
          <w:szCs w:val="28"/>
        </w:rPr>
        <w:t xml:space="preserve"> là cần thiết và đúng thẩm quyền;</w:t>
      </w:r>
      <w:r w:rsidRPr="00B723B0">
        <w:rPr>
          <w:rFonts w:ascii="Times New Roman" w:hAnsi="Times New Roman"/>
          <w:bCs/>
          <w:color w:val="000000"/>
          <w:sz w:val="28"/>
          <w:szCs w:val="28"/>
          <w:lang w:val="vi-VN"/>
        </w:rPr>
        <w:t xml:space="preserve"> làm cơ sở xây dựng giá tối đa đối với dịch vụ theo yêu cầu liên quan đến việc công chứng áp dụng đối với các tổ chức hành nghề công chứng tại địa phương</w:t>
      </w:r>
      <w:r w:rsidR="00A53896">
        <w:rPr>
          <w:rFonts w:ascii="Times New Roman" w:hAnsi="Times New Roman"/>
          <w:bCs/>
          <w:color w:val="000000"/>
          <w:sz w:val="28"/>
          <w:szCs w:val="28"/>
        </w:rPr>
        <w:t>.</w:t>
      </w:r>
    </w:p>
    <w:p w14:paraId="022F9971" w14:textId="77777777" w:rsidR="007F13EC" w:rsidRPr="00B723B0" w:rsidRDefault="007F13EC" w:rsidP="006D65C9">
      <w:pPr>
        <w:spacing w:line="324" w:lineRule="auto"/>
        <w:ind w:firstLine="720"/>
        <w:jc w:val="both"/>
        <w:rPr>
          <w:rFonts w:ascii="Times New Roman" w:hAnsi="Times New Roman"/>
          <w:b/>
          <w:bCs/>
          <w:color w:val="000000"/>
          <w:sz w:val="28"/>
          <w:szCs w:val="28"/>
          <w:lang w:val="vi-VN"/>
        </w:rPr>
      </w:pPr>
      <w:r w:rsidRPr="00B723B0">
        <w:rPr>
          <w:rFonts w:ascii="Times New Roman" w:hAnsi="Times New Roman"/>
          <w:b/>
          <w:bCs/>
          <w:color w:val="000000"/>
          <w:sz w:val="28"/>
          <w:szCs w:val="28"/>
          <w:lang w:val="vi-VN"/>
        </w:rPr>
        <w:t xml:space="preserve">II. MỤC ĐÍCH, QUAN ĐIỂM XÂY DỰNG DỰ THẢO QUYẾT ĐỊNH </w:t>
      </w:r>
    </w:p>
    <w:p w14:paraId="771E3906" w14:textId="77777777" w:rsidR="007F13EC" w:rsidRPr="00B723B0" w:rsidRDefault="007F13EC" w:rsidP="006D65C9">
      <w:pPr>
        <w:spacing w:line="324" w:lineRule="auto"/>
        <w:ind w:firstLine="720"/>
        <w:jc w:val="both"/>
        <w:rPr>
          <w:rFonts w:ascii="Times New Roman" w:hAnsi="Times New Roman"/>
          <w:b/>
          <w:bCs/>
          <w:color w:val="000000"/>
          <w:sz w:val="28"/>
          <w:szCs w:val="28"/>
          <w:lang w:val="vi-VN"/>
        </w:rPr>
      </w:pPr>
      <w:r w:rsidRPr="00B723B0">
        <w:rPr>
          <w:rFonts w:ascii="Times New Roman" w:hAnsi="Times New Roman"/>
          <w:b/>
          <w:bCs/>
          <w:color w:val="000000"/>
          <w:sz w:val="28"/>
          <w:szCs w:val="28"/>
          <w:lang w:val="vi-VN"/>
        </w:rPr>
        <w:t xml:space="preserve">1. Mục đích </w:t>
      </w:r>
    </w:p>
    <w:p w14:paraId="5D7E8521" w14:textId="77777777" w:rsidR="007F13EC" w:rsidRPr="003443BA" w:rsidRDefault="007F13EC" w:rsidP="006D65C9">
      <w:pPr>
        <w:spacing w:line="324" w:lineRule="auto"/>
        <w:ind w:firstLine="720"/>
        <w:jc w:val="both"/>
        <w:rPr>
          <w:rFonts w:ascii="Times New Roman" w:hAnsi="Times New Roman"/>
          <w:bCs/>
          <w:color w:val="000000"/>
          <w:sz w:val="28"/>
          <w:szCs w:val="28"/>
        </w:rPr>
      </w:pPr>
      <w:r w:rsidRPr="00B723B0">
        <w:rPr>
          <w:rFonts w:ascii="Times New Roman" w:hAnsi="Times New Roman"/>
          <w:bCs/>
          <w:color w:val="000000"/>
          <w:sz w:val="28"/>
          <w:szCs w:val="28"/>
          <w:lang w:val="vi-VN"/>
        </w:rPr>
        <w:t xml:space="preserve">Việc xây dựng Quyết định nhằm đảm bảo cơ sở pháp lý để các tổ chức hành nghề công chứng (gồm </w:t>
      </w:r>
      <w:r w:rsidR="0023670A">
        <w:rPr>
          <w:rFonts w:ascii="Times New Roman" w:hAnsi="Times New Roman"/>
          <w:bCs/>
          <w:color w:val="000000"/>
          <w:sz w:val="28"/>
          <w:szCs w:val="28"/>
        </w:rPr>
        <w:t xml:space="preserve">các </w:t>
      </w:r>
      <w:r w:rsidRPr="00B723B0">
        <w:rPr>
          <w:rFonts w:ascii="Times New Roman" w:hAnsi="Times New Roman"/>
          <w:bCs/>
          <w:color w:val="000000"/>
          <w:sz w:val="28"/>
          <w:szCs w:val="28"/>
          <w:lang w:val="vi-VN"/>
        </w:rPr>
        <w:t>Phòng Công chứng thuộc Sở Tư pháp, các Văn phòng công chứng</w:t>
      </w:r>
      <w:r w:rsidR="00B46ED1" w:rsidRPr="00B723B0">
        <w:rPr>
          <w:rFonts w:ascii="Times New Roman" w:hAnsi="Times New Roman"/>
          <w:bCs/>
          <w:color w:val="000000"/>
          <w:sz w:val="28"/>
          <w:szCs w:val="28"/>
        </w:rPr>
        <w:t xml:space="preserve"> trên địa bàn tỉnh</w:t>
      </w:r>
      <w:r w:rsidRPr="00B723B0">
        <w:rPr>
          <w:rFonts w:ascii="Times New Roman" w:hAnsi="Times New Roman"/>
          <w:bCs/>
          <w:color w:val="000000"/>
          <w:sz w:val="28"/>
          <w:szCs w:val="28"/>
          <w:lang w:val="vi-VN"/>
        </w:rPr>
        <w:t xml:space="preserve">) xây dựng phương án giá dịch vụ mà người yêu cầu công chứng phải </w:t>
      </w:r>
      <w:r w:rsidR="00AC372E" w:rsidRPr="00B723B0">
        <w:rPr>
          <w:rFonts w:ascii="Times New Roman" w:hAnsi="Times New Roman"/>
          <w:bCs/>
          <w:color w:val="000000"/>
          <w:sz w:val="28"/>
          <w:szCs w:val="28"/>
        </w:rPr>
        <w:t xml:space="preserve">thanh toán </w:t>
      </w:r>
      <w:r w:rsidRPr="00B723B0">
        <w:rPr>
          <w:rFonts w:ascii="Times New Roman" w:hAnsi="Times New Roman"/>
          <w:bCs/>
          <w:color w:val="000000"/>
          <w:sz w:val="28"/>
          <w:szCs w:val="28"/>
          <w:lang w:val="vi-VN"/>
        </w:rPr>
        <w:t xml:space="preserve">khi </w:t>
      </w:r>
      <w:r w:rsidR="003443BA">
        <w:rPr>
          <w:rFonts w:ascii="Times New Roman" w:hAnsi="Times New Roman"/>
          <w:bCs/>
          <w:color w:val="000000"/>
          <w:sz w:val="28"/>
          <w:szCs w:val="28"/>
        </w:rPr>
        <w:t>yêu cầu tổ chức hành nghề công chứng</w:t>
      </w:r>
      <w:r w:rsidRPr="00B723B0">
        <w:rPr>
          <w:rFonts w:ascii="Times New Roman" w:hAnsi="Times New Roman"/>
          <w:bCs/>
          <w:color w:val="000000"/>
          <w:sz w:val="28"/>
          <w:szCs w:val="28"/>
          <w:lang w:val="vi-VN"/>
        </w:rPr>
        <w:t xml:space="preserve"> thực hiện</w:t>
      </w:r>
      <w:r w:rsidR="00AC372E" w:rsidRPr="00B723B0">
        <w:rPr>
          <w:rFonts w:ascii="Times New Roman" w:hAnsi="Times New Roman"/>
          <w:bCs/>
          <w:color w:val="000000"/>
          <w:sz w:val="28"/>
          <w:szCs w:val="28"/>
        </w:rPr>
        <w:t xml:space="preserve"> các công</w:t>
      </w:r>
      <w:r w:rsidRPr="00B723B0">
        <w:rPr>
          <w:rFonts w:ascii="Times New Roman" w:hAnsi="Times New Roman"/>
          <w:bCs/>
          <w:color w:val="000000"/>
          <w:sz w:val="28"/>
          <w:szCs w:val="28"/>
          <w:lang w:val="vi-VN"/>
        </w:rPr>
        <w:t xml:space="preserve"> việc</w:t>
      </w:r>
      <w:r w:rsidR="00AC372E" w:rsidRPr="00B723B0">
        <w:rPr>
          <w:rFonts w:ascii="Times New Roman" w:hAnsi="Times New Roman"/>
          <w:bCs/>
          <w:color w:val="000000"/>
          <w:sz w:val="28"/>
          <w:szCs w:val="28"/>
        </w:rPr>
        <w:t>:</w:t>
      </w:r>
      <w:r w:rsidR="00B46ED1" w:rsidRPr="00B723B0">
        <w:rPr>
          <w:rFonts w:ascii="Times New Roman" w:hAnsi="Times New Roman"/>
          <w:bCs/>
          <w:color w:val="000000"/>
          <w:sz w:val="28"/>
          <w:szCs w:val="28"/>
          <w:lang w:val="vi-VN"/>
        </w:rPr>
        <w:t xml:space="preserve"> </w:t>
      </w:r>
      <w:r w:rsidR="000358F6">
        <w:rPr>
          <w:rFonts w:ascii="Times New Roman" w:hAnsi="Times New Roman"/>
          <w:bCs/>
          <w:color w:val="000000"/>
          <w:sz w:val="28"/>
          <w:szCs w:val="28"/>
        </w:rPr>
        <w:t>s</w:t>
      </w:r>
      <w:r w:rsidRPr="00B723B0">
        <w:rPr>
          <w:rFonts w:ascii="Times New Roman" w:hAnsi="Times New Roman"/>
          <w:bCs/>
          <w:color w:val="000000"/>
          <w:sz w:val="28"/>
          <w:szCs w:val="28"/>
          <w:lang w:val="vi-VN"/>
        </w:rPr>
        <w:t>oạn thảo</w:t>
      </w:r>
      <w:r w:rsidRPr="00B723B0">
        <w:rPr>
          <w:rFonts w:ascii="Times New Roman" w:hAnsi="Times New Roman"/>
          <w:bCs/>
          <w:color w:val="000000"/>
          <w:sz w:val="28"/>
          <w:szCs w:val="28"/>
        </w:rPr>
        <w:t xml:space="preserve"> </w:t>
      </w:r>
      <w:r w:rsidR="00B46ED1" w:rsidRPr="00B723B0">
        <w:rPr>
          <w:rFonts w:ascii="Times New Roman" w:hAnsi="Times New Roman"/>
          <w:bCs/>
          <w:color w:val="000000"/>
          <w:sz w:val="28"/>
          <w:szCs w:val="28"/>
          <w:lang w:val="vi-VN"/>
        </w:rPr>
        <w:t>giao dịch;</w:t>
      </w:r>
      <w:r w:rsidR="003443BA">
        <w:rPr>
          <w:rFonts w:ascii="Times New Roman" w:hAnsi="Times New Roman"/>
          <w:bCs/>
          <w:color w:val="000000"/>
          <w:sz w:val="28"/>
          <w:szCs w:val="28"/>
          <w:lang w:val="vi-VN"/>
        </w:rPr>
        <w:t xml:space="preserve"> đánh máy</w:t>
      </w:r>
      <w:r w:rsidR="00D2218B" w:rsidRPr="00B723B0">
        <w:rPr>
          <w:rFonts w:ascii="Times New Roman" w:hAnsi="Times New Roman"/>
          <w:bCs/>
          <w:color w:val="000000"/>
          <w:sz w:val="28"/>
          <w:szCs w:val="28"/>
        </w:rPr>
        <w:t>;</w:t>
      </w:r>
      <w:r w:rsidRPr="00B723B0">
        <w:rPr>
          <w:rFonts w:ascii="Times New Roman" w:hAnsi="Times New Roman"/>
          <w:bCs/>
          <w:color w:val="000000"/>
          <w:sz w:val="28"/>
          <w:szCs w:val="28"/>
        </w:rPr>
        <w:t xml:space="preserve"> </w:t>
      </w:r>
      <w:r w:rsidRPr="00B723B0">
        <w:rPr>
          <w:rFonts w:ascii="Times New Roman" w:hAnsi="Times New Roman"/>
          <w:bCs/>
          <w:color w:val="000000"/>
          <w:sz w:val="28"/>
          <w:szCs w:val="28"/>
          <w:lang w:val="vi-VN"/>
        </w:rPr>
        <w:t>sao chụp</w:t>
      </w:r>
      <w:r w:rsidR="003443BA">
        <w:rPr>
          <w:rFonts w:ascii="Times New Roman" w:hAnsi="Times New Roman"/>
          <w:bCs/>
          <w:color w:val="000000"/>
          <w:sz w:val="28"/>
          <w:szCs w:val="28"/>
        </w:rPr>
        <w:t>;</w:t>
      </w:r>
      <w:r w:rsidR="003443BA">
        <w:rPr>
          <w:rFonts w:ascii="Times New Roman" w:hAnsi="Times New Roman"/>
          <w:bCs/>
          <w:color w:val="000000"/>
          <w:sz w:val="28"/>
          <w:szCs w:val="28"/>
          <w:lang w:val="vi-VN"/>
        </w:rPr>
        <w:t xml:space="preserve"> dịch giấy tờ, văn bản</w:t>
      </w:r>
      <w:r w:rsidR="003443BA">
        <w:rPr>
          <w:rFonts w:ascii="Times New Roman" w:hAnsi="Times New Roman"/>
          <w:bCs/>
          <w:color w:val="000000"/>
          <w:sz w:val="28"/>
          <w:szCs w:val="28"/>
        </w:rPr>
        <w:t xml:space="preserve"> liên quan đến </w:t>
      </w:r>
      <w:r w:rsidR="00A75CF5">
        <w:rPr>
          <w:rFonts w:ascii="Times New Roman" w:hAnsi="Times New Roman"/>
          <w:bCs/>
          <w:color w:val="000000"/>
          <w:sz w:val="28"/>
          <w:szCs w:val="28"/>
        </w:rPr>
        <w:t>giao dịch.</w:t>
      </w:r>
    </w:p>
    <w:p w14:paraId="59C62DC3" w14:textId="77777777" w:rsidR="007F13EC" w:rsidRPr="00B723B0" w:rsidRDefault="007F13EC" w:rsidP="006D65C9">
      <w:pPr>
        <w:spacing w:line="324" w:lineRule="auto"/>
        <w:ind w:firstLine="720"/>
        <w:jc w:val="both"/>
        <w:rPr>
          <w:rFonts w:ascii="Times New Roman" w:hAnsi="Times New Roman"/>
          <w:b/>
          <w:bCs/>
          <w:color w:val="000000"/>
          <w:sz w:val="28"/>
          <w:szCs w:val="28"/>
          <w:lang w:val="vi-VN"/>
        </w:rPr>
      </w:pPr>
      <w:r w:rsidRPr="00B723B0">
        <w:rPr>
          <w:rFonts w:ascii="Times New Roman" w:hAnsi="Times New Roman"/>
          <w:b/>
          <w:bCs/>
          <w:color w:val="000000"/>
          <w:sz w:val="28"/>
          <w:szCs w:val="28"/>
          <w:lang w:val="vi-VN"/>
        </w:rPr>
        <w:t xml:space="preserve">2. Quan điểm xây dựng dự thảo </w:t>
      </w:r>
    </w:p>
    <w:p w14:paraId="22D66576" w14:textId="77777777" w:rsidR="007F13EC" w:rsidRDefault="007F13EC" w:rsidP="006D65C9">
      <w:pPr>
        <w:spacing w:line="324" w:lineRule="auto"/>
        <w:ind w:firstLine="720"/>
        <w:jc w:val="both"/>
        <w:rPr>
          <w:rFonts w:ascii="Times New Roman" w:hAnsi="Times New Roman"/>
          <w:bCs/>
          <w:color w:val="000000"/>
          <w:sz w:val="28"/>
          <w:szCs w:val="28"/>
        </w:rPr>
      </w:pPr>
      <w:r w:rsidRPr="00B723B0">
        <w:rPr>
          <w:rFonts w:ascii="Times New Roman" w:hAnsi="Times New Roman"/>
          <w:bCs/>
          <w:color w:val="000000"/>
          <w:sz w:val="28"/>
          <w:szCs w:val="28"/>
          <w:lang w:val="vi-VN"/>
        </w:rPr>
        <w:t xml:space="preserve">Nội dung của dự thảo phải phù hợp với quy định của pháp luật hiện hành; phù hợp với tình hình thực tiễn của địa phương trong việc quản lý nhà nước về hoạt động công chứng trên địa bàn tỉnh </w:t>
      </w:r>
      <w:r w:rsidR="004326D7">
        <w:rPr>
          <w:rFonts w:ascii="Times New Roman" w:hAnsi="Times New Roman"/>
          <w:bCs/>
          <w:color w:val="000000"/>
          <w:sz w:val="28"/>
          <w:szCs w:val="28"/>
        </w:rPr>
        <w:t>Ninh Bình.</w:t>
      </w:r>
    </w:p>
    <w:p w14:paraId="6A33094E" w14:textId="77777777" w:rsidR="009013D8" w:rsidRPr="00B723B0" w:rsidRDefault="00596BEF" w:rsidP="006D65C9">
      <w:pPr>
        <w:spacing w:line="324" w:lineRule="auto"/>
        <w:ind w:firstLine="720"/>
        <w:jc w:val="both"/>
        <w:rPr>
          <w:rFonts w:ascii="Times New Roman" w:hAnsi="Times New Roman"/>
          <w:b/>
          <w:bCs/>
          <w:color w:val="000000"/>
          <w:sz w:val="28"/>
          <w:szCs w:val="28"/>
        </w:rPr>
      </w:pPr>
      <w:r w:rsidRPr="00B723B0">
        <w:rPr>
          <w:rFonts w:ascii="Times New Roman" w:hAnsi="Times New Roman"/>
          <w:b/>
          <w:bCs/>
          <w:color w:val="000000"/>
          <w:sz w:val="28"/>
          <w:szCs w:val="28"/>
        </w:rPr>
        <w:lastRenderedPageBreak/>
        <w:t>III</w:t>
      </w:r>
      <w:r w:rsidR="009013D8" w:rsidRPr="00B723B0">
        <w:rPr>
          <w:rFonts w:ascii="Times New Roman" w:hAnsi="Times New Roman"/>
          <w:b/>
          <w:bCs/>
          <w:color w:val="000000"/>
          <w:sz w:val="28"/>
          <w:szCs w:val="28"/>
        </w:rPr>
        <w:t>. QUÁ TRÌNH XÂY DỰNG DỰ THẢO QUYẾT ĐỊNH</w:t>
      </w:r>
    </w:p>
    <w:p w14:paraId="1C1499A5" w14:textId="5C4BAB6A" w:rsidR="00595F8C" w:rsidRDefault="00595F8C" w:rsidP="006D65C9">
      <w:pPr>
        <w:spacing w:line="324" w:lineRule="auto"/>
        <w:ind w:firstLine="720"/>
        <w:jc w:val="both"/>
        <w:rPr>
          <w:rFonts w:ascii="Times New Roman" w:hAnsi="Times New Roman"/>
          <w:sz w:val="28"/>
          <w:szCs w:val="28"/>
        </w:rPr>
      </w:pPr>
      <w:r>
        <w:rPr>
          <w:rFonts w:ascii="Times New Roman" w:hAnsi="Times New Roman"/>
          <w:sz w:val="28"/>
          <w:szCs w:val="28"/>
        </w:rPr>
        <w:t xml:space="preserve">Căn cứ Văn bản số 1301/UBND-VP10 ngày 07/3/2026 của UBND tỉnh Ninh Bình, theo đó, UBND tỉnh đồng ý chủ trương xây dựng Quyết định </w:t>
      </w:r>
      <w:r w:rsidRPr="00877AC3">
        <w:rPr>
          <w:rFonts w:ascii="Times New Roman" w:hAnsi="Times New Roman"/>
          <w:sz w:val="28"/>
          <w:szCs w:val="28"/>
        </w:rPr>
        <w:t>quy định về đặc điểm kinh tế - kỹ thuật của dịch vụ theo yêu cầu liên quan đến việc công chứng trên địa bàn tỉnh</w:t>
      </w:r>
      <w:r>
        <w:rPr>
          <w:rFonts w:ascii="Times New Roman" w:hAnsi="Times New Roman"/>
          <w:sz w:val="28"/>
          <w:szCs w:val="28"/>
        </w:rPr>
        <w:t>; giao Sở Tư pháp chủ trì, phối hợp với các cơ quan, đơn vị liên quan tham mưu trình UBND tỉnh ban hành Quyết định.</w:t>
      </w:r>
    </w:p>
    <w:p w14:paraId="42F8F457" w14:textId="2DAE6273" w:rsidR="007961AD" w:rsidRPr="007961AD" w:rsidRDefault="007961AD" w:rsidP="006D65C9">
      <w:pPr>
        <w:spacing w:line="324" w:lineRule="auto"/>
        <w:ind w:firstLine="720"/>
        <w:jc w:val="both"/>
        <w:rPr>
          <w:rFonts w:ascii="Times New Roman" w:hAnsi="Times New Roman"/>
          <w:sz w:val="28"/>
          <w:szCs w:val="28"/>
        </w:rPr>
      </w:pPr>
      <w:r w:rsidRPr="007961AD">
        <w:rPr>
          <w:rFonts w:ascii="Times New Roman" w:hAnsi="Times New Roman"/>
          <w:sz w:val="28"/>
          <w:szCs w:val="28"/>
        </w:rPr>
        <w:t xml:space="preserve">Sở Tư pháp </w:t>
      </w:r>
      <w:r w:rsidR="00A144DC">
        <w:rPr>
          <w:rFonts w:ascii="Times New Roman" w:hAnsi="Times New Roman"/>
          <w:sz w:val="28"/>
          <w:szCs w:val="28"/>
        </w:rPr>
        <w:t xml:space="preserve">đã </w:t>
      </w:r>
      <w:r w:rsidRPr="007961AD">
        <w:rPr>
          <w:rFonts w:ascii="Times New Roman" w:hAnsi="Times New Roman"/>
          <w:sz w:val="28"/>
          <w:szCs w:val="28"/>
        </w:rPr>
        <w:t xml:space="preserve">chủ trì </w:t>
      </w:r>
      <w:r w:rsidR="00E11715">
        <w:rPr>
          <w:rFonts w:ascii="Times New Roman" w:hAnsi="Times New Roman"/>
          <w:sz w:val="28"/>
          <w:szCs w:val="28"/>
        </w:rPr>
        <w:t xml:space="preserve">xây dựng </w:t>
      </w:r>
      <w:r w:rsidR="00A144DC">
        <w:rPr>
          <w:rFonts w:ascii="Times New Roman" w:hAnsi="Times New Roman"/>
          <w:sz w:val="28"/>
          <w:szCs w:val="28"/>
        </w:rPr>
        <w:t xml:space="preserve">Dự thảo </w:t>
      </w:r>
      <w:r w:rsidRPr="007961AD">
        <w:rPr>
          <w:rFonts w:ascii="Times New Roman" w:hAnsi="Times New Roman"/>
          <w:sz w:val="28"/>
          <w:szCs w:val="28"/>
        </w:rPr>
        <w:t>và tổ chức lấy ý kiến đối với các cơ quan</w:t>
      </w:r>
      <w:r w:rsidR="00E11715">
        <w:rPr>
          <w:rFonts w:ascii="Times New Roman" w:hAnsi="Times New Roman"/>
          <w:sz w:val="28"/>
          <w:szCs w:val="28"/>
        </w:rPr>
        <w:t>, tổ chức</w:t>
      </w:r>
      <w:r w:rsidRPr="007961AD">
        <w:rPr>
          <w:rFonts w:ascii="Times New Roman" w:hAnsi="Times New Roman"/>
          <w:sz w:val="28"/>
          <w:szCs w:val="28"/>
        </w:rPr>
        <w:t xml:space="preserve"> có liên quan; lấy ý kiến góp ý trên </w:t>
      </w:r>
      <w:r w:rsidR="00E11715">
        <w:rPr>
          <w:rFonts w:ascii="Times New Roman" w:hAnsi="Times New Roman"/>
          <w:sz w:val="28"/>
          <w:szCs w:val="28"/>
        </w:rPr>
        <w:t>Trang thông tin điện tử của Sở Tư pháp</w:t>
      </w:r>
      <w:r w:rsidR="00FC0F8D">
        <w:rPr>
          <w:rFonts w:ascii="Times New Roman" w:hAnsi="Times New Roman"/>
          <w:sz w:val="28"/>
          <w:szCs w:val="28"/>
        </w:rPr>
        <w:t>, đăng tải trên Cổng thông tin điện tử của tỉnh</w:t>
      </w:r>
      <w:r w:rsidRPr="007961AD">
        <w:rPr>
          <w:rFonts w:ascii="Times New Roman" w:hAnsi="Times New Roman"/>
          <w:sz w:val="28"/>
          <w:szCs w:val="28"/>
        </w:rPr>
        <w:t xml:space="preserve">; </w:t>
      </w:r>
      <w:r w:rsidR="00E11715">
        <w:rPr>
          <w:rFonts w:ascii="Times New Roman" w:hAnsi="Times New Roman"/>
          <w:sz w:val="28"/>
          <w:szCs w:val="28"/>
        </w:rPr>
        <w:t xml:space="preserve">tổng hợp, tiếp thu, giải trình ý kiến </w:t>
      </w:r>
      <w:r w:rsidR="00D27C31">
        <w:rPr>
          <w:rFonts w:ascii="Times New Roman" w:hAnsi="Times New Roman"/>
          <w:sz w:val="28"/>
          <w:szCs w:val="28"/>
        </w:rPr>
        <w:t>góp ý</w:t>
      </w:r>
      <w:r w:rsidR="00E11715">
        <w:rPr>
          <w:rFonts w:ascii="Times New Roman" w:hAnsi="Times New Roman"/>
          <w:sz w:val="28"/>
          <w:szCs w:val="28"/>
        </w:rPr>
        <w:t xml:space="preserve"> với dự thảo; lập hồ sơ trình UBND tỉnh xem xét, ban hành.</w:t>
      </w:r>
    </w:p>
    <w:p w14:paraId="63C282DF" w14:textId="77777777" w:rsidR="007F13EC" w:rsidRPr="00B723B0" w:rsidRDefault="00B723B0" w:rsidP="006D65C9">
      <w:pPr>
        <w:spacing w:line="324" w:lineRule="auto"/>
        <w:ind w:firstLine="720"/>
        <w:jc w:val="both"/>
        <w:rPr>
          <w:rFonts w:ascii="Times New Roman" w:hAnsi="Times New Roman"/>
          <w:b/>
          <w:bCs/>
          <w:color w:val="000000"/>
          <w:sz w:val="28"/>
          <w:szCs w:val="28"/>
          <w:lang w:val="vi-VN"/>
        </w:rPr>
      </w:pPr>
      <w:r>
        <w:rPr>
          <w:rFonts w:ascii="Times New Roman" w:hAnsi="Times New Roman"/>
          <w:b/>
          <w:bCs/>
          <w:color w:val="000000"/>
          <w:sz w:val="28"/>
          <w:szCs w:val="28"/>
        </w:rPr>
        <w:t>I</w:t>
      </w:r>
      <w:r w:rsidR="009013D8" w:rsidRPr="00B723B0">
        <w:rPr>
          <w:rFonts w:ascii="Times New Roman" w:hAnsi="Times New Roman"/>
          <w:b/>
          <w:bCs/>
          <w:color w:val="000000"/>
          <w:sz w:val="28"/>
          <w:szCs w:val="28"/>
        </w:rPr>
        <w:t>V</w:t>
      </w:r>
      <w:r w:rsidR="00A32C26" w:rsidRPr="00B723B0">
        <w:rPr>
          <w:rFonts w:ascii="Times New Roman" w:hAnsi="Times New Roman"/>
          <w:b/>
          <w:bCs/>
          <w:color w:val="000000"/>
          <w:sz w:val="28"/>
          <w:szCs w:val="28"/>
        </w:rPr>
        <w:t xml:space="preserve">. </w:t>
      </w:r>
      <w:r w:rsidR="007F13EC" w:rsidRPr="00B723B0">
        <w:rPr>
          <w:rFonts w:ascii="Times New Roman" w:hAnsi="Times New Roman"/>
          <w:b/>
          <w:bCs/>
          <w:color w:val="000000"/>
          <w:sz w:val="28"/>
          <w:szCs w:val="28"/>
          <w:lang w:val="vi-VN"/>
        </w:rPr>
        <w:t xml:space="preserve">BỐ CỤC VÀ NỘI DUNG CƠ BẢN CỦA DỰ THẢO QUYẾT ĐỊNH </w:t>
      </w:r>
    </w:p>
    <w:p w14:paraId="16718247" w14:textId="77777777" w:rsidR="00E02447" w:rsidRPr="00877AC3" w:rsidRDefault="00E02447" w:rsidP="006D65C9">
      <w:pPr>
        <w:pStyle w:val="Heading3"/>
        <w:spacing w:after="0" w:line="324" w:lineRule="auto"/>
        <w:ind w:right="0" w:firstLine="699"/>
        <w:jc w:val="both"/>
        <w:rPr>
          <w:szCs w:val="28"/>
        </w:rPr>
      </w:pPr>
      <w:r w:rsidRPr="00877AC3">
        <w:rPr>
          <w:szCs w:val="28"/>
        </w:rPr>
        <w:t xml:space="preserve">1. Phạm vi điều chỉnh </w:t>
      </w:r>
    </w:p>
    <w:p w14:paraId="1B9FA9B3" w14:textId="77777777" w:rsidR="00E02447" w:rsidRDefault="00E02447" w:rsidP="006D65C9">
      <w:pPr>
        <w:spacing w:line="324" w:lineRule="auto"/>
        <w:ind w:left="-15" w:right="29" w:firstLine="699"/>
        <w:jc w:val="both"/>
        <w:rPr>
          <w:rFonts w:ascii="Times New Roman" w:hAnsi="Times New Roman"/>
          <w:sz w:val="28"/>
          <w:szCs w:val="28"/>
        </w:rPr>
      </w:pPr>
      <w:r>
        <w:rPr>
          <w:rFonts w:ascii="Times New Roman" w:hAnsi="Times New Roman"/>
          <w:sz w:val="28"/>
          <w:szCs w:val="28"/>
        </w:rPr>
        <w:t>Quyết định</w:t>
      </w:r>
      <w:r w:rsidRPr="00877AC3">
        <w:rPr>
          <w:rFonts w:ascii="Times New Roman" w:hAnsi="Times New Roman"/>
          <w:sz w:val="28"/>
          <w:szCs w:val="28"/>
        </w:rPr>
        <w:t xml:space="preserve"> này quy định về đặc điểm kinh tế - kỹ thuật của dịch vụ theo yêu cầu liên quan đến việc công chứng trên địa bàn tỉnh </w:t>
      </w:r>
      <w:r>
        <w:rPr>
          <w:rFonts w:ascii="Times New Roman" w:hAnsi="Times New Roman"/>
          <w:sz w:val="28"/>
          <w:szCs w:val="28"/>
        </w:rPr>
        <w:t>Ninh Bình, bao gồm: Soạn thảo giao dịch; đánh máy; sao chụp; dịch giấy tờ, văn bản liên quan đến giao dịch.</w:t>
      </w:r>
    </w:p>
    <w:p w14:paraId="573DEB94" w14:textId="77777777" w:rsidR="00E02447" w:rsidRPr="00877AC3" w:rsidRDefault="00E02447" w:rsidP="006D65C9">
      <w:pPr>
        <w:spacing w:line="324" w:lineRule="auto"/>
        <w:ind w:left="-15" w:right="29" w:firstLine="699"/>
        <w:jc w:val="both"/>
        <w:rPr>
          <w:rFonts w:ascii="Times New Roman" w:hAnsi="Times New Roman"/>
          <w:b/>
          <w:sz w:val="28"/>
          <w:szCs w:val="28"/>
        </w:rPr>
      </w:pPr>
      <w:r w:rsidRPr="00877AC3">
        <w:rPr>
          <w:rFonts w:ascii="Times New Roman" w:hAnsi="Times New Roman"/>
          <w:b/>
          <w:sz w:val="28"/>
          <w:szCs w:val="28"/>
        </w:rPr>
        <w:t xml:space="preserve">2. Đối tượng áp dụng </w:t>
      </w:r>
    </w:p>
    <w:p w14:paraId="7D836567" w14:textId="77777777" w:rsidR="00E02447" w:rsidRPr="00113233" w:rsidRDefault="00E02447" w:rsidP="006D65C9">
      <w:pPr>
        <w:spacing w:line="324" w:lineRule="auto"/>
        <w:ind w:left="-15" w:right="29" w:firstLine="699"/>
        <w:jc w:val="both"/>
      </w:pPr>
      <w:r>
        <w:rPr>
          <w:rFonts w:ascii="Times New Roman" w:hAnsi="Times New Roman"/>
          <w:sz w:val="28"/>
          <w:szCs w:val="28"/>
        </w:rPr>
        <w:t>Quyết định</w:t>
      </w:r>
      <w:r w:rsidRPr="00877AC3">
        <w:rPr>
          <w:rFonts w:ascii="Times New Roman" w:hAnsi="Times New Roman"/>
          <w:sz w:val="28"/>
          <w:szCs w:val="28"/>
        </w:rPr>
        <w:t xml:space="preserve"> này áp dụng đối với các tổ chức hành nghề công chứng trên địa bàn tỉnh; người yêu cầu công chứng; các tổ chức, cá nhân khác có liên quan.</w:t>
      </w:r>
      <w:r>
        <w:t xml:space="preserve"> </w:t>
      </w:r>
    </w:p>
    <w:p w14:paraId="1242CE1F" w14:textId="21DD8B23" w:rsidR="00E02447" w:rsidRPr="00E02447" w:rsidRDefault="00E02447" w:rsidP="006D65C9">
      <w:pPr>
        <w:spacing w:line="324" w:lineRule="auto"/>
        <w:ind w:firstLine="720"/>
        <w:jc w:val="both"/>
        <w:rPr>
          <w:rFonts w:ascii="Times New Roman" w:hAnsi="Times New Roman"/>
          <w:b/>
          <w:color w:val="000000"/>
          <w:sz w:val="28"/>
          <w:szCs w:val="28"/>
        </w:rPr>
      </w:pPr>
      <w:r w:rsidRPr="00E02447">
        <w:rPr>
          <w:rFonts w:ascii="Times New Roman" w:hAnsi="Times New Roman"/>
          <w:b/>
          <w:color w:val="000000"/>
          <w:sz w:val="28"/>
          <w:szCs w:val="28"/>
        </w:rPr>
        <w:t>3. Bố cục, nội dung dự thảo</w:t>
      </w:r>
    </w:p>
    <w:p w14:paraId="48D6D40D" w14:textId="12E91121" w:rsidR="00441CFD" w:rsidRPr="00B723B0" w:rsidRDefault="007F13EC" w:rsidP="006D65C9">
      <w:pPr>
        <w:spacing w:line="324" w:lineRule="auto"/>
        <w:ind w:firstLine="720"/>
        <w:jc w:val="both"/>
        <w:rPr>
          <w:rFonts w:ascii="Times New Roman" w:hAnsi="Times New Roman"/>
          <w:bCs/>
          <w:color w:val="000000"/>
          <w:sz w:val="28"/>
          <w:szCs w:val="28"/>
        </w:rPr>
      </w:pPr>
      <w:r w:rsidRPr="00B723B0">
        <w:rPr>
          <w:rFonts w:ascii="Times New Roman" w:hAnsi="Times New Roman"/>
          <w:bCs/>
          <w:color w:val="000000"/>
          <w:sz w:val="28"/>
          <w:szCs w:val="28"/>
          <w:lang w:val="vi-VN"/>
        </w:rPr>
        <w:t xml:space="preserve">Dự thảo </w:t>
      </w:r>
      <w:r w:rsidR="00D22A2A" w:rsidRPr="00B723B0">
        <w:rPr>
          <w:rFonts w:ascii="Times New Roman" w:hAnsi="Times New Roman"/>
          <w:bCs/>
          <w:color w:val="000000"/>
          <w:sz w:val="28"/>
          <w:szCs w:val="28"/>
        </w:rPr>
        <w:t xml:space="preserve">Quyết định </w:t>
      </w:r>
      <w:r w:rsidRPr="00B723B0">
        <w:rPr>
          <w:rFonts w:ascii="Times New Roman" w:hAnsi="Times New Roman"/>
          <w:bCs/>
          <w:color w:val="000000"/>
          <w:sz w:val="28"/>
          <w:szCs w:val="28"/>
          <w:lang w:val="vi-VN"/>
        </w:rPr>
        <w:t>gồm</w:t>
      </w:r>
      <w:r w:rsidR="00292396" w:rsidRPr="00B723B0">
        <w:rPr>
          <w:rFonts w:ascii="Times New Roman" w:hAnsi="Times New Roman"/>
          <w:bCs/>
          <w:color w:val="000000"/>
          <w:sz w:val="28"/>
          <w:szCs w:val="28"/>
        </w:rPr>
        <w:t xml:space="preserve"> </w:t>
      </w:r>
      <w:r w:rsidR="009F59AC" w:rsidRPr="00B723B0">
        <w:rPr>
          <w:rFonts w:ascii="Times New Roman" w:hAnsi="Times New Roman"/>
          <w:bCs/>
          <w:color w:val="000000"/>
          <w:sz w:val="28"/>
          <w:szCs w:val="28"/>
        </w:rPr>
        <w:t>0</w:t>
      </w:r>
      <w:r w:rsidR="00596BEF" w:rsidRPr="00B723B0">
        <w:rPr>
          <w:rFonts w:ascii="Times New Roman" w:hAnsi="Times New Roman"/>
          <w:bCs/>
          <w:color w:val="000000"/>
          <w:sz w:val="28"/>
          <w:szCs w:val="28"/>
        </w:rPr>
        <w:t>9</w:t>
      </w:r>
      <w:r w:rsidR="00292396" w:rsidRPr="00B723B0">
        <w:rPr>
          <w:rFonts w:ascii="Times New Roman" w:hAnsi="Times New Roman"/>
          <w:bCs/>
          <w:color w:val="000000"/>
          <w:sz w:val="28"/>
          <w:szCs w:val="28"/>
        </w:rPr>
        <w:t xml:space="preserve"> </w:t>
      </w:r>
      <w:r w:rsidRPr="00B723B0">
        <w:rPr>
          <w:rFonts w:ascii="Times New Roman" w:hAnsi="Times New Roman"/>
          <w:bCs/>
          <w:color w:val="000000"/>
          <w:sz w:val="28"/>
          <w:szCs w:val="28"/>
          <w:lang w:val="vi-VN"/>
        </w:rPr>
        <w:t>điều</w:t>
      </w:r>
      <w:r w:rsidR="009F59AC" w:rsidRPr="00B723B0">
        <w:rPr>
          <w:rFonts w:ascii="Times New Roman" w:hAnsi="Times New Roman"/>
          <w:bCs/>
          <w:color w:val="000000"/>
          <w:sz w:val="28"/>
          <w:szCs w:val="28"/>
        </w:rPr>
        <w:t xml:space="preserve"> với các nội dung cụ thể sau:</w:t>
      </w:r>
    </w:p>
    <w:p w14:paraId="7491D474" w14:textId="77777777" w:rsidR="00441CFD" w:rsidRPr="00B723B0" w:rsidRDefault="00D22A2A" w:rsidP="006D65C9">
      <w:pPr>
        <w:spacing w:line="324" w:lineRule="auto"/>
        <w:ind w:firstLine="720"/>
        <w:jc w:val="both"/>
        <w:rPr>
          <w:rFonts w:ascii="Times New Roman" w:hAnsi="Times New Roman"/>
          <w:bCs/>
          <w:color w:val="000000"/>
          <w:sz w:val="28"/>
          <w:szCs w:val="28"/>
        </w:rPr>
      </w:pPr>
      <w:r w:rsidRPr="00B723B0">
        <w:rPr>
          <w:rFonts w:ascii="Times New Roman" w:hAnsi="Times New Roman"/>
          <w:b/>
          <w:bCs/>
          <w:color w:val="000000"/>
          <w:sz w:val="28"/>
          <w:szCs w:val="28"/>
        </w:rPr>
        <w:t xml:space="preserve">Điều 1. </w:t>
      </w:r>
      <w:r w:rsidR="009D5CB0" w:rsidRPr="00B723B0">
        <w:rPr>
          <w:rFonts w:ascii="Times New Roman" w:hAnsi="Times New Roman"/>
          <w:bCs/>
          <w:color w:val="000000"/>
          <w:sz w:val="28"/>
          <w:szCs w:val="28"/>
        </w:rPr>
        <w:t>Phạm vi điều chỉnh</w:t>
      </w:r>
      <w:r w:rsidRPr="00B723B0">
        <w:rPr>
          <w:rFonts w:ascii="Times New Roman" w:hAnsi="Times New Roman"/>
          <w:bCs/>
          <w:color w:val="000000"/>
          <w:sz w:val="28"/>
          <w:szCs w:val="28"/>
        </w:rPr>
        <w:t>.</w:t>
      </w:r>
    </w:p>
    <w:p w14:paraId="19906F43" w14:textId="77777777" w:rsidR="00C4686B" w:rsidRPr="00B723B0" w:rsidRDefault="00D22A2A" w:rsidP="006D65C9">
      <w:pPr>
        <w:spacing w:line="324" w:lineRule="auto"/>
        <w:ind w:firstLine="720"/>
        <w:jc w:val="both"/>
        <w:rPr>
          <w:rFonts w:ascii="Times New Roman" w:hAnsi="Times New Roman"/>
          <w:bCs/>
          <w:color w:val="000000"/>
          <w:sz w:val="28"/>
          <w:szCs w:val="28"/>
        </w:rPr>
      </w:pPr>
      <w:r w:rsidRPr="00B723B0">
        <w:rPr>
          <w:rFonts w:ascii="Times New Roman" w:hAnsi="Times New Roman"/>
          <w:b/>
          <w:bCs/>
          <w:color w:val="000000"/>
          <w:sz w:val="28"/>
          <w:szCs w:val="28"/>
        </w:rPr>
        <w:t>Điều 2.</w:t>
      </w:r>
      <w:r w:rsidR="000B43B4" w:rsidRPr="00B723B0">
        <w:rPr>
          <w:rFonts w:ascii="Times New Roman" w:hAnsi="Times New Roman"/>
          <w:b/>
          <w:bCs/>
          <w:color w:val="000000"/>
          <w:sz w:val="28"/>
          <w:szCs w:val="28"/>
        </w:rPr>
        <w:t xml:space="preserve"> </w:t>
      </w:r>
      <w:r w:rsidR="006A4FF6" w:rsidRPr="00B723B0">
        <w:rPr>
          <w:rFonts w:ascii="Times New Roman" w:hAnsi="Times New Roman"/>
          <w:bCs/>
          <w:color w:val="000000"/>
          <w:sz w:val="28"/>
          <w:szCs w:val="28"/>
        </w:rPr>
        <w:t>Đối tượng áp dụng.</w:t>
      </w:r>
    </w:p>
    <w:p w14:paraId="55092066" w14:textId="77777777" w:rsidR="008F6615" w:rsidRPr="00B723B0" w:rsidRDefault="00C4686B" w:rsidP="006D65C9">
      <w:pPr>
        <w:spacing w:line="324" w:lineRule="auto"/>
        <w:ind w:firstLine="720"/>
        <w:jc w:val="both"/>
        <w:rPr>
          <w:rFonts w:ascii="Times New Roman" w:hAnsi="Times New Roman"/>
          <w:bCs/>
          <w:color w:val="000000"/>
          <w:sz w:val="28"/>
          <w:szCs w:val="28"/>
        </w:rPr>
      </w:pPr>
      <w:r w:rsidRPr="00B723B0">
        <w:rPr>
          <w:rFonts w:ascii="Times New Roman" w:hAnsi="Times New Roman"/>
          <w:b/>
          <w:bCs/>
          <w:color w:val="000000"/>
          <w:sz w:val="28"/>
          <w:szCs w:val="28"/>
        </w:rPr>
        <w:t>Điều 3.</w:t>
      </w:r>
      <w:r w:rsidR="00D22A2A" w:rsidRPr="00B723B0">
        <w:rPr>
          <w:rFonts w:ascii="Times New Roman" w:hAnsi="Times New Roman"/>
          <w:bCs/>
          <w:color w:val="000000"/>
          <w:sz w:val="28"/>
          <w:szCs w:val="28"/>
        </w:rPr>
        <w:t xml:space="preserve"> </w:t>
      </w:r>
      <w:r w:rsidR="006A4FF6" w:rsidRPr="00B723B0">
        <w:rPr>
          <w:rFonts w:ascii="Times New Roman" w:hAnsi="Times New Roman"/>
          <w:bCs/>
          <w:color w:val="000000"/>
          <w:sz w:val="28"/>
          <w:szCs w:val="28"/>
        </w:rPr>
        <w:t>Các dịch vụ</w:t>
      </w:r>
      <w:r w:rsidR="00D66B90" w:rsidRPr="00B723B0">
        <w:rPr>
          <w:rFonts w:ascii="Times New Roman" w:hAnsi="Times New Roman"/>
          <w:bCs/>
          <w:color w:val="000000"/>
          <w:sz w:val="28"/>
          <w:szCs w:val="28"/>
        </w:rPr>
        <w:t xml:space="preserve"> theo yêu cầu</w:t>
      </w:r>
      <w:r w:rsidR="006A4FF6" w:rsidRPr="00B723B0">
        <w:rPr>
          <w:rFonts w:ascii="Times New Roman" w:hAnsi="Times New Roman"/>
          <w:bCs/>
          <w:color w:val="000000"/>
          <w:sz w:val="28"/>
          <w:szCs w:val="28"/>
        </w:rPr>
        <w:t xml:space="preserve"> liên quan đến việc công chứng.</w:t>
      </w:r>
    </w:p>
    <w:p w14:paraId="5A2CD8B2" w14:textId="77777777" w:rsidR="000B43B4" w:rsidRPr="00B723B0" w:rsidRDefault="008671AA" w:rsidP="006D65C9">
      <w:pPr>
        <w:spacing w:line="324" w:lineRule="auto"/>
        <w:ind w:firstLine="720"/>
        <w:jc w:val="both"/>
        <w:rPr>
          <w:rFonts w:ascii="Times New Roman" w:hAnsi="Times New Roman"/>
          <w:bCs/>
          <w:color w:val="000000"/>
          <w:sz w:val="28"/>
          <w:szCs w:val="28"/>
        </w:rPr>
      </w:pPr>
      <w:r w:rsidRPr="00B723B0">
        <w:rPr>
          <w:rFonts w:ascii="Times New Roman" w:hAnsi="Times New Roman"/>
          <w:b/>
          <w:bCs/>
          <w:color w:val="000000"/>
          <w:sz w:val="28"/>
          <w:szCs w:val="28"/>
        </w:rPr>
        <w:t xml:space="preserve">Điều 4. </w:t>
      </w:r>
      <w:r w:rsidR="00A428B0" w:rsidRPr="00B723B0">
        <w:rPr>
          <w:rFonts w:ascii="Times New Roman" w:hAnsi="Times New Roman"/>
          <w:bCs/>
          <w:color w:val="000000"/>
          <w:sz w:val="28"/>
          <w:szCs w:val="28"/>
        </w:rPr>
        <w:t>Đặc điểm kinh tế - kỹ thuật đối với soạn thảo</w:t>
      </w:r>
      <w:r w:rsidR="00CE6399" w:rsidRPr="00B723B0">
        <w:rPr>
          <w:rFonts w:ascii="Times New Roman" w:hAnsi="Times New Roman"/>
          <w:bCs/>
          <w:color w:val="000000"/>
          <w:sz w:val="28"/>
          <w:szCs w:val="28"/>
        </w:rPr>
        <w:t xml:space="preserve"> giao dịch</w:t>
      </w:r>
      <w:r w:rsidR="007961AD">
        <w:rPr>
          <w:rFonts w:ascii="Times New Roman" w:hAnsi="Times New Roman"/>
          <w:bCs/>
          <w:color w:val="000000"/>
          <w:sz w:val="28"/>
          <w:szCs w:val="28"/>
        </w:rPr>
        <w:t>.</w:t>
      </w:r>
    </w:p>
    <w:p w14:paraId="0582173C" w14:textId="77777777" w:rsidR="00A428B0" w:rsidRPr="00B723B0" w:rsidRDefault="00A428B0" w:rsidP="006D65C9">
      <w:pPr>
        <w:spacing w:line="324" w:lineRule="auto"/>
        <w:ind w:firstLine="720"/>
        <w:jc w:val="both"/>
        <w:rPr>
          <w:rFonts w:ascii="Times New Roman" w:hAnsi="Times New Roman"/>
          <w:bCs/>
          <w:color w:val="000000"/>
          <w:sz w:val="28"/>
          <w:szCs w:val="28"/>
        </w:rPr>
      </w:pPr>
      <w:r w:rsidRPr="00B723B0">
        <w:rPr>
          <w:rFonts w:ascii="Times New Roman" w:hAnsi="Times New Roman"/>
          <w:b/>
          <w:bCs/>
          <w:color w:val="000000"/>
          <w:sz w:val="28"/>
          <w:szCs w:val="28"/>
        </w:rPr>
        <w:t>Điều 5.</w:t>
      </w:r>
      <w:r w:rsidRPr="00B723B0">
        <w:rPr>
          <w:rFonts w:ascii="Times New Roman" w:hAnsi="Times New Roman"/>
          <w:bCs/>
          <w:color w:val="000000"/>
          <w:sz w:val="28"/>
          <w:szCs w:val="28"/>
        </w:rPr>
        <w:t xml:space="preserve"> Đặc điểm kinh </w:t>
      </w:r>
      <w:r w:rsidR="007961AD">
        <w:rPr>
          <w:rFonts w:ascii="Times New Roman" w:hAnsi="Times New Roman"/>
          <w:bCs/>
          <w:color w:val="000000"/>
          <w:sz w:val="28"/>
          <w:szCs w:val="28"/>
        </w:rPr>
        <w:t>tế - kỹ thuật đối với đánh máy</w:t>
      </w:r>
      <w:r w:rsidRPr="00B723B0">
        <w:rPr>
          <w:rFonts w:ascii="Times New Roman" w:hAnsi="Times New Roman"/>
          <w:bCs/>
          <w:color w:val="000000"/>
          <w:sz w:val="28"/>
          <w:szCs w:val="28"/>
        </w:rPr>
        <w:t xml:space="preserve"> </w:t>
      </w:r>
      <w:r w:rsidR="00DC2184" w:rsidRPr="00B723B0">
        <w:rPr>
          <w:rFonts w:ascii="Times New Roman" w:hAnsi="Times New Roman"/>
          <w:bCs/>
          <w:color w:val="000000"/>
          <w:sz w:val="28"/>
          <w:szCs w:val="28"/>
        </w:rPr>
        <w:t>giấy tờ</w:t>
      </w:r>
      <w:r w:rsidR="007961AD">
        <w:rPr>
          <w:rFonts w:ascii="Times New Roman" w:hAnsi="Times New Roman"/>
          <w:bCs/>
          <w:color w:val="000000"/>
          <w:sz w:val="28"/>
          <w:szCs w:val="28"/>
        </w:rPr>
        <w:t>,</w:t>
      </w:r>
      <w:r w:rsidR="00DC2184" w:rsidRPr="00B723B0">
        <w:rPr>
          <w:rFonts w:ascii="Times New Roman" w:hAnsi="Times New Roman"/>
          <w:bCs/>
          <w:color w:val="000000"/>
          <w:sz w:val="28"/>
          <w:szCs w:val="28"/>
        </w:rPr>
        <w:t xml:space="preserve"> </w:t>
      </w:r>
      <w:r w:rsidRPr="00B723B0">
        <w:rPr>
          <w:rFonts w:ascii="Times New Roman" w:hAnsi="Times New Roman"/>
          <w:bCs/>
          <w:color w:val="000000"/>
          <w:sz w:val="28"/>
          <w:szCs w:val="28"/>
        </w:rPr>
        <w:t>văn bản</w:t>
      </w:r>
      <w:r w:rsidR="007961AD">
        <w:rPr>
          <w:rFonts w:ascii="Times New Roman" w:hAnsi="Times New Roman"/>
          <w:bCs/>
          <w:color w:val="000000"/>
          <w:sz w:val="28"/>
          <w:szCs w:val="28"/>
        </w:rPr>
        <w:t>.</w:t>
      </w:r>
    </w:p>
    <w:p w14:paraId="6AC201DB" w14:textId="77777777" w:rsidR="00A428B0" w:rsidRPr="00B723B0" w:rsidRDefault="00A428B0" w:rsidP="006D65C9">
      <w:pPr>
        <w:spacing w:line="324" w:lineRule="auto"/>
        <w:ind w:firstLine="720"/>
        <w:jc w:val="both"/>
        <w:rPr>
          <w:rFonts w:ascii="Times New Roman" w:hAnsi="Times New Roman"/>
          <w:bCs/>
          <w:color w:val="000000"/>
          <w:sz w:val="28"/>
          <w:szCs w:val="28"/>
        </w:rPr>
      </w:pPr>
      <w:r w:rsidRPr="00B723B0">
        <w:rPr>
          <w:rFonts w:ascii="Times New Roman" w:hAnsi="Times New Roman"/>
          <w:b/>
          <w:bCs/>
          <w:color w:val="000000"/>
          <w:sz w:val="28"/>
          <w:szCs w:val="28"/>
        </w:rPr>
        <w:t>Điều 6.</w:t>
      </w:r>
      <w:r w:rsidRPr="00B723B0">
        <w:rPr>
          <w:rFonts w:ascii="Times New Roman" w:hAnsi="Times New Roman"/>
          <w:bCs/>
          <w:color w:val="000000"/>
          <w:sz w:val="28"/>
          <w:szCs w:val="28"/>
        </w:rPr>
        <w:t xml:space="preserve"> Đặc điểm kinh tế - kỹ thuật đối với sao chụp giấy tờ, văn bản</w:t>
      </w:r>
      <w:r w:rsidR="007961AD">
        <w:rPr>
          <w:rFonts w:ascii="Times New Roman" w:hAnsi="Times New Roman"/>
          <w:bCs/>
          <w:color w:val="000000"/>
          <w:sz w:val="28"/>
          <w:szCs w:val="28"/>
        </w:rPr>
        <w:t>.</w:t>
      </w:r>
    </w:p>
    <w:p w14:paraId="2FCE1D14" w14:textId="77777777" w:rsidR="00A428B0" w:rsidRPr="00B723B0" w:rsidRDefault="00A428B0" w:rsidP="006D65C9">
      <w:pPr>
        <w:spacing w:line="324" w:lineRule="auto"/>
        <w:ind w:firstLine="720"/>
        <w:jc w:val="both"/>
        <w:rPr>
          <w:rFonts w:ascii="Times New Roman" w:hAnsi="Times New Roman"/>
          <w:bCs/>
          <w:color w:val="000000"/>
          <w:sz w:val="28"/>
          <w:szCs w:val="28"/>
        </w:rPr>
      </w:pPr>
      <w:r w:rsidRPr="00B723B0">
        <w:rPr>
          <w:rFonts w:ascii="Times New Roman" w:hAnsi="Times New Roman"/>
          <w:b/>
          <w:bCs/>
          <w:color w:val="000000"/>
          <w:sz w:val="28"/>
          <w:szCs w:val="28"/>
        </w:rPr>
        <w:t xml:space="preserve">Điều </w:t>
      </w:r>
      <w:r w:rsidR="00AE28DF" w:rsidRPr="00B723B0">
        <w:rPr>
          <w:rFonts w:ascii="Times New Roman" w:hAnsi="Times New Roman"/>
          <w:b/>
          <w:bCs/>
          <w:color w:val="000000"/>
          <w:sz w:val="28"/>
          <w:szCs w:val="28"/>
        </w:rPr>
        <w:t>7.</w:t>
      </w:r>
      <w:r w:rsidR="00AE28DF" w:rsidRPr="00B723B0">
        <w:rPr>
          <w:rFonts w:ascii="Times New Roman" w:hAnsi="Times New Roman"/>
          <w:bCs/>
          <w:color w:val="000000"/>
          <w:sz w:val="28"/>
          <w:szCs w:val="28"/>
        </w:rPr>
        <w:t xml:space="preserve"> Đặc điểm kinh tế - kỹ thuật đối với dịch giấy tờ, văn bản</w:t>
      </w:r>
      <w:r w:rsidR="00087342">
        <w:rPr>
          <w:rFonts w:ascii="Times New Roman" w:hAnsi="Times New Roman"/>
          <w:bCs/>
          <w:color w:val="000000"/>
          <w:sz w:val="28"/>
          <w:szCs w:val="28"/>
        </w:rPr>
        <w:t>.</w:t>
      </w:r>
    </w:p>
    <w:p w14:paraId="113E5F09" w14:textId="77777777" w:rsidR="00AE28DF" w:rsidRPr="00B723B0" w:rsidRDefault="00A24869" w:rsidP="006D65C9">
      <w:pPr>
        <w:spacing w:line="324" w:lineRule="auto"/>
        <w:ind w:firstLine="720"/>
        <w:jc w:val="both"/>
        <w:rPr>
          <w:rFonts w:ascii="Times New Roman" w:hAnsi="Times New Roman"/>
          <w:bCs/>
          <w:color w:val="000000"/>
          <w:sz w:val="28"/>
          <w:szCs w:val="28"/>
        </w:rPr>
      </w:pPr>
      <w:r w:rsidRPr="00B723B0">
        <w:rPr>
          <w:rFonts w:ascii="Times New Roman" w:hAnsi="Times New Roman"/>
          <w:b/>
          <w:bCs/>
          <w:color w:val="000000"/>
          <w:sz w:val="28"/>
          <w:szCs w:val="28"/>
        </w:rPr>
        <w:t>Điều 8</w:t>
      </w:r>
      <w:r w:rsidR="00AE28DF" w:rsidRPr="00B723B0">
        <w:rPr>
          <w:rFonts w:ascii="Times New Roman" w:hAnsi="Times New Roman"/>
          <w:b/>
          <w:bCs/>
          <w:color w:val="000000"/>
          <w:sz w:val="28"/>
          <w:szCs w:val="28"/>
        </w:rPr>
        <w:t>.</w:t>
      </w:r>
      <w:r w:rsidR="00AE28DF" w:rsidRPr="00B723B0">
        <w:rPr>
          <w:rFonts w:ascii="Times New Roman" w:hAnsi="Times New Roman"/>
          <w:bCs/>
          <w:color w:val="000000"/>
          <w:sz w:val="28"/>
          <w:szCs w:val="28"/>
        </w:rPr>
        <w:t xml:space="preserve"> Hiệu lực thi hành.</w:t>
      </w:r>
    </w:p>
    <w:p w14:paraId="20D09CC9" w14:textId="5EDC5E73" w:rsidR="000B43B4" w:rsidRPr="00B723B0" w:rsidRDefault="00AE28DF" w:rsidP="006D65C9">
      <w:pPr>
        <w:spacing w:line="324" w:lineRule="auto"/>
        <w:ind w:firstLine="720"/>
        <w:jc w:val="both"/>
        <w:rPr>
          <w:rFonts w:ascii="Times New Roman" w:hAnsi="Times New Roman"/>
          <w:b/>
          <w:bCs/>
          <w:color w:val="000000"/>
          <w:sz w:val="28"/>
          <w:szCs w:val="28"/>
        </w:rPr>
      </w:pPr>
      <w:r w:rsidRPr="00B723B0">
        <w:rPr>
          <w:rFonts w:ascii="Times New Roman" w:hAnsi="Times New Roman"/>
          <w:b/>
          <w:bCs/>
          <w:color w:val="000000"/>
          <w:sz w:val="28"/>
          <w:szCs w:val="28"/>
        </w:rPr>
        <w:t xml:space="preserve">Điều </w:t>
      </w:r>
      <w:r w:rsidR="00A24869" w:rsidRPr="00B723B0">
        <w:rPr>
          <w:rFonts w:ascii="Times New Roman" w:hAnsi="Times New Roman"/>
          <w:b/>
          <w:bCs/>
          <w:color w:val="000000"/>
          <w:sz w:val="28"/>
          <w:szCs w:val="28"/>
        </w:rPr>
        <w:t>9</w:t>
      </w:r>
      <w:r w:rsidRPr="00B723B0">
        <w:rPr>
          <w:rFonts w:ascii="Times New Roman" w:hAnsi="Times New Roman"/>
          <w:b/>
          <w:bCs/>
          <w:color w:val="000000"/>
          <w:sz w:val="28"/>
          <w:szCs w:val="28"/>
        </w:rPr>
        <w:t>.</w:t>
      </w:r>
      <w:r w:rsidRPr="00B723B0">
        <w:rPr>
          <w:rFonts w:ascii="Times New Roman" w:hAnsi="Times New Roman"/>
          <w:bCs/>
          <w:color w:val="000000"/>
          <w:sz w:val="28"/>
          <w:szCs w:val="28"/>
        </w:rPr>
        <w:t xml:space="preserve"> </w:t>
      </w:r>
      <w:r w:rsidR="006A3CA3">
        <w:rPr>
          <w:rFonts w:ascii="Times New Roman" w:hAnsi="Times New Roman"/>
          <w:bCs/>
          <w:color w:val="000000"/>
          <w:sz w:val="28"/>
          <w:szCs w:val="28"/>
        </w:rPr>
        <w:t>Tổ chức thực hiện</w:t>
      </w:r>
      <w:r w:rsidRPr="00B723B0">
        <w:rPr>
          <w:rFonts w:ascii="Times New Roman" w:hAnsi="Times New Roman"/>
          <w:bCs/>
          <w:color w:val="000000"/>
          <w:sz w:val="28"/>
          <w:szCs w:val="28"/>
        </w:rPr>
        <w:t>.</w:t>
      </w:r>
    </w:p>
    <w:p w14:paraId="7E1B8D8D" w14:textId="354BEAD9" w:rsidR="007F13EC" w:rsidRDefault="007F13EC" w:rsidP="006D65C9">
      <w:pPr>
        <w:spacing w:line="324" w:lineRule="auto"/>
        <w:ind w:firstLine="720"/>
        <w:jc w:val="both"/>
        <w:rPr>
          <w:rFonts w:ascii="Times New Roman" w:eastAsia="Calibri" w:hAnsi="Times New Roman"/>
          <w:color w:val="000000"/>
          <w:sz w:val="28"/>
          <w:szCs w:val="22"/>
        </w:rPr>
      </w:pPr>
      <w:r w:rsidRPr="00B723B0">
        <w:rPr>
          <w:rFonts w:ascii="Times New Roman" w:eastAsia="Calibri" w:hAnsi="Times New Roman"/>
          <w:color w:val="000000"/>
          <w:sz w:val="28"/>
          <w:szCs w:val="22"/>
          <w:lang w:val="vi-VN"/>
        </w:rPr>
        <w:t xml:space="preserve">Trên đây là Tờ trình </w:t>
      </w:r>
      <w:r w:rsidR="00DB602B">
        <w:rPr>
          <w:rFonts w:ascii="Times New Roman" w:hAnsi="Times New Roman"/>
          <w:bCs/>
          <w:color w:val="000000"/>
          <w:sz w:val="28"/>
          <w:szCs w:val="28"/>
        </w:rPr>
        <w:t>đề nghị ban hành</w:t>
      </w:r>
      <w:r w:rsidR="00A63D05" w:rsidRPr="00B723B0">
        <w:rPr>
          <w:rFonts w:ascii="Times New Roman" w:hAnsi="Times New Roman"/>
          <w:bCs/>
          <w:color w:val="000000"/>
          <w:sz w:val="28"/>
          <w:szCs w:val="28"/>
          <w:lang w:val="vi-VN"/>
        </w:rPr>
        <w:t xml:space="preserve"> Quyết định q</w:t>
      </w:r>
      <w:r w:rsidRPr="00B723B0">
        <w:rPr>
          <w:rFonts w:ascii="Times New Roman" w:hAnsi="Times New Roman"/>
          <w:bCs/>
          <w:color w:val="000000"/>
          <w:sz w:val="28"/>
          <w:szCs w:val="28"/>
          <w:lang w:val="vi-VN"/>
        </w:rPr>
        <w:t xml:space="preserve">uy định </w:t>
      </w:r>
      <w:r w:rsidR="006D65C9">
        <w:rPr>
          <w:rFonts w:ascii="Times New Roman" w:hAnsi="Times New Roman"/>
          <w:bCs/>
          <w:color w:val="000000"/>
          <w:sz w:val="28"/>
          <w:szCs w:val="28"/>
        </w:rPr>
        <w:t xml:space="preserve">về </w:t>
      </w:r>
      <w:r w:rsidRPr="00B723B0">
        <w:rPr>
          <w:rFonts w:ascii="Times New Roman" w:hAnsi="Times New Roman"/>
          <w:sz w:val="28"/>
          <w:szCs w:val="28"/>
        </w:rPr>
        <w:t>đ</w:t>
      </w:r>
      <w:r w:rsidR="00A63D05" w:rsidRPr="00B723B0">
        <w:rPr>
          <w:rFonts w:ascii="Times New Roman" w:hAnsi="Times New Roman"/>
          <w:sz w:val="28"/>
          <w:szCs w:val="28"/>
        </w:rPr>
        <w:t>ặc điểm kinh tế - kỹ thuật của d</w:t>
      </w:r>
      <w:r w:rsidRPr="00B723B0">
        <w:rPr>
          <w:rFonts w:ascii="Times New Roman" w:hAnsi="Times New Roman"/>
          <w:sz w:val="28"/>
          <w:szCs w:val="28"/>
        </w:rPr>
        <w:t>ịch vụ theo yêu cầu liên quan đến việc công chứng trên địa bàn tỉnh</w:t>
      </w:r>
      <w:r w:rsidR="007A5C79" w:rsidRPr="00B723B0">
        <w:rPr>
          <w:rFonts w:ascii="Times New Roman" w:hAnsi="Times New Roman"/>
          <w:sz w:val="28"/>
          <w:szCs w:val="28"/>
        </w:rPr>
        <w:t xml:space="preserve"> </w:t>
      </w:r>
      <w:r w:rsidR="006B68F6">
        <w:rPr>
          <w:rFonts w:ascii="Times New Roman" w:hAnsi="Times New Roman"/>
          <w:sz w:val="28"/>
          <w:szCs w:val="28"/>
        </w:rPr>
        <w:t>Ninh Bình</w:t>
      </w:r>
      <w:r w:rsidR="00202C2C" w:rsidRPr="00B723B0">
        <w:rPr>
          <w:rFonts w:ascii="Times New Roman" w:eastAsia="Calibri" w:hAnsi="Times New Roman"/>
          <w:color w:val="000000"/>
          <w:sz w:val="28"/>
          <w:szCs w:val="22"/>
          <w:lang w:val="vi-VN"/>
        </w:rPr>
        <w:t>.</w:t>
      </w:r>
      <w:r w:rsidR="00202C2C" w:rsidRPr="00B723B0">
        <w:rPr>
          <w:rFonts w:ascii="Times New Roman" w:eastAsia="Calibri" w:hAnsi="Times New Roman"/>
          <w:color w:val="000000"/>
          <w:sz w:val="28"/>
          <w:szCs w:val="22"/>
        </w:rPr>
        <w:t xml:space="preserve"> </w:t>
      </w:r>
      <w:r w:rsidR="002F04A3" w:rsidRPr="00B723B0">
        <w:rPr>
          <w:rFonts w:ascii="Times New Roman" w:eastAsia="Calibri" w:hAnsi="Times New Roman"/>
          <w:color w:val="000000"/>
          <w:sz w:val="28"/>
          <w:szCs w:val="22"/>
        </w:rPr>
        <w:t>Sở Tư pháp k</w:t>
      </w:r>
      <w:r w:rsidR="007A5C79" w:rsidRPr="00B723B0">
        <w:rPr>
          <w:rFonts w:ascii="Times New Roman" w:eastAsia="Calibri" w:hAnsi="Times New Roman"/>
          <w:color w:val="000000"/>
          <w:sz w:val="28"/>
          <w:szCs w:val="22"/>
        </w:rPr>
        <w:t>ính trình UBND tỉnh</w:t>
      </w:r>
      <w:r w:rsidR="00202C2C" w:rsidRPr="00B723B0">
        <w:rPr>
          <w:rFonts w:ascii="Times New Roman" w:eastAsia="Calibri" w:hAnsi="Times New Roman"/>
          <w:color w:val="000000"/>
          <w:sz w:val="28"/>
          <w:szCs w:val="22"/>
        </w:rPr>
        <w:t xml:space="preserve"> </w:t>
      </w:r>
      <w:r w:rsidR="002F04A3" w:rsidRPr="00B723B0">
        <w:rPr>
          <w:rFonts w:ascii="Times New Roman" w:eastAsia="Calibri" w:hAnsi="Times New Roman"/>
          <w:color w:val="000000"/>
          <w:sz w:val="28"/>
          <w:szCs w:val="22"/>
        </w:rPr>
        <w:t>xem xét, quyết định</w:t>
      </w:r>
      <w:r w:rsidR="00420E5A" w:rsidRPr="00B723B0">
        <w:rPr>
          <w:rFonts w:ascii="Times New Roman" w:eastAsia="Calibri" w:hAnsi="Times New Roman"/>
          <w:color w:val="000000"/>
          <w:sz w:val="28"/>
          <w:szCs w:val="22"/>
          <w:lang w:val="vi-VN"/>
        </w:rPr>
        <w:t>.</w:t>
      </w:r>
    </w:p>
    <w:p w14:paraId="471CABAF" w14:textId="2E2E86AA" w:rsidR="00F26F37" w:rsidRDefault="00F26F37" w:rsidP="006D65C9">
      <w:pPr>
        <w:spacing w:line="324" w:lineRule="auto"/>
        <w:ind w:firstLine="720"/>
        <w:jc w:val="both"/>
        <w:rPr>
          <w:rFonts w:ascii="Times New Roman" w:eastAsia="Calibri" w:hAnsi="Times New Roman"/>
          <w:color w:val="000000"/>
          <w:sz w:val="28"/>
          <w:szCs w:val="22"/>
        </w:rPr>
      </w:pPr>
      <w:r>
        <w:rPr>
          <w:rFonts w:ascii="Times New Roman" w:eastAsia="Calibri" w:hAnsi="Times New Roman"/>
          <w:color w:val="000000"/>
          <w:sz w:val="28"/>
          <w:szCs w:val="22"/>
        </w:rPr>
        <w:lastRenderedPageBreak/>
        <w:t xml:space="preserve">Hồ sơ gửi kèm </w:t>
      </w:r>
      <w:r w:rsidRPr="00B723B0">
        <w:rPr>
          <w:rFonts w:ascii="Times New Roman" w:hAnsi="Times New Roman"/>
          <w:sz w:val="28"/>
          <w:szCs w:val="28"/>
        </w:rPr>
        <w:t>theo quy định tại Khoản 2 Điều 51 Nghị định số 78/2025/NĐ-CP ngày 01/4/2025 của Chính phủ gồm:</w:t>
      </w:r>
    </w:p>
    <w:p w14:paraId="021265D1" w14:textId="74C11B4D" w:rsidR="00B419C9" w:rsidRDefault="00F26F37" w:rsidP="006D65C9">
      <w:pPr>
        <w:spacing w:line="324" w:lineRule="auto"/>
        <w:ind w:firstLine="720"/>
        <w:jc w:val="both"/>
        <w:rPr>
          <w:rFonts w:ascii="Times New Roman" w:hAnsi="Times New Roman"/>
          <w:i/>
          <w:sz w:val="28"/>
          <w:szCs w:val="28"/>
        </w:rPr>
      </w:pPr>
      <w:r w:rsidRPr="00F26F37">
        <w:rPr>
          <w:rFonts w:ascii="Times New Roman" w:hAnsi="Times New Roman"/>
          <w:i/>
          <w:sz w:val="28"/>
          <w:szCs w:val="28"/>
        </w:rPr>
        <w:t>-</w:t>
      </w:r>
      <w:r>
        <w:rPr>
          <w:rFonts w:ascii="Times New Roman" w:hAnsi="Times New Roman"/>
          <w:i/>
          <w:sz w:val="28"/>
          <w:szCs w:val="28"/>
        </w:rPr>
        <w:t xml:space="preserve"> </w:t>
      </w:r>
      <w:r w:rsidR="00420E5A" w:rsidRPr="00F26F37">
        <w:rPr>
          <w:rFonts w:ascii="Times New Roman" w:hAnsi="Times New Roman"/>
          <w:i/>
          <w:sz w:val="28"/>
          <w:szCs w:val="28"/>
        </w:rPr>
        <w:t>D</w:t>
      </w:r>
      <w:r w:rsidR="00420E5A" w:rsidRPr="00F26F37">
        <w:rPr>
          <w:rFonts w:ascii="Times New Roman" w:hAnsi="Times New Roman" w:cs="Cambria"/>
          <w:i/>
          <w:sz w:val="28"/>
          <w:szCs w:val="28"/>
        </w:rPr>
        <w:t>ự</w:t>
      </w:r>
      <w:r w:rsidR="00420E5A" w:rsidRPr="00F26F37">
        <w:rPr>
          <w:rFonts w:ascii="Times New Roman" w:hAnsi="Times New Roman"/>
          <w:i/>
          <w:sz w:val="28"/>
          <w:szCs w:val="28"/>
        </w:rPr>
        <w:t xml:space="preserve"> th</w:t>
      </w:r>
      <w:r w:rsidR="00420E5A" w:rsidRPr="00F26F37">
        <w:rPr>
          <w:rFonts w:ascii="Times New Roman" w:hAnsi="Times New Roman" w:cs="Cambria"/>
          <w:i/>
          <w:sz w:val="28"/>
          <w:szCs w:val="28"/>
        </w:rPr>
        <w:t>ả</w:t>
      </w:r>
      <w:r w:rsidR="00420E5A" w:rsidRPr="00F26F37">
        <w:rPr>
          <w:rFonts w:ascii="Times New Roman" w:hAnsi="Times New Roman"/>
          <w:i/>
          <w:sz w:val="28"/>
          <w:szCs w:val="28"/>
        </w:rPr>
        <w:t xml:space="preserve">o </w:t>
      </w:r>
      <w:r>
        <w:rPr>
          <w:rFonts w:ascii="Times New Roman" w:hAnsi="Times New Roman"/>
          <w:i/>
          <w:sz w:val="28"/>
          <w:szCs w:val="28"/>
        </w:rPr>
        <w:t>“</w:t>
      </w:r>
      <w:r w:rsidR="00B419C9" w:rsidRPr="00F26F37">
        <w:rPr>
          <w:rFonts w:ascii="Times New Roman" w:hAnsi="Times New Roman"/>
          <w:i/>
          <w:sz w:val="28"/>
          <w:szCs w:val="28"/>
        </w:rPr>
        <w:t xml:space="preserve">Quyết định quy định </w:t>
      </w:r>
      <w:r>
        <w:rPr>
          <w:rFonts w:ascii="Times New Roman" w:hAnsi="Times New Roman"/>
          <w:i/>
          <w:sz w:val="28"/>
          <w:szCs w:val="28"/>
        </w:rPr>
        <w:t xml:space="preserve">về </w:t>
      </w:r>
      <w:r w:rsidR="00B419C9" w:rsidRPr="00F26F37">
        <w:rPr>
          <w:rFonts w:ascii="Times New Roman" w:hAnsi="Times New Roman"/>
          <w:i/>
          <w:sz w:val="28"/>
          <w:szCs w:val="28"/>
        </w:rPr>
        <w:t>đ</w:t>
      </w:r>
      <w:r w:rsidR="00D2218B" w:rsidRPr="00F26F37">
        <w:rPr>
          <w:rFonts w:ascii="Times New Roman" w:hAnsi="Times New Roman"/>
          <w:i/>
          <w:sz w:val="28"/>
          <w:szCs w:val="28"/>
        </w:rPr>
        <w:t>ặc điểm kinh tế - kỹ thuật của d</w:t>
      </w:r>
      <w:r w:rsidR="00B419C9" w:rsidRPr="00F26F37">
        <w:rPr>
          <w:rFonts w:ascii="Times New Roman" w:hAnsi="Times New Roman"/>
          <w:i/>
          <w:sz w:val="28"/>
          <w:szCs w:val="28"/>
        </w:rPr>
        <w:t xml:space="preserve">ịch vụ theo yêu cầu liên quan đến việc công chứng trên địa bàn tỉnh </w:t>
      </w:r>
      <w:r w:rsidR="006B68F6" w:rsidRPr="00F26F37">
        <w:rPr>
          <w:rFonts w:ascii="Times New Roman" w:hAnsi="Times New Roman"/>
          <w:i/>
          <w:sz w:val="28"/>
          <w:szCs w:val="28"/>
        </w:rPr>
        <w:t>Ninh Bình</w:t>
      </w:r>
      <w:r w:rsidR="00B419C9" w:rsidRPr="00F26F37">
        <w:rPr>
          <w:rFonts w:ascii="Times New Roman" w:hAnsi="Times New Roman"/>
          <w:i/>
          <w:sz w:val="28"/>
          <w:szCs w:val="28"/>
        </w:rPr>
        <w:t>”.</w:t>
      </w:r>
    </w:p>
    <w:p w14:paraId="7630D275" w14:textId="5E77128E" w:rsidR="00F26F37" w:rsidRDefault="00F26F37" w:rsidP="006D65C9">
      <w:pPr>
        <w:spacing w:line="324" w:lineRule="auto"/>
        <w:ind w:firstLine="720"/>
        <w:jc w:val="both"/>
        <w:rPr>
          <w:rFonts w:ascii="Times New Roman" w:hAnsi="Times New Roman"/>
          <w:i/>
          <w:sz w:val="28"/>
          <w:szCs w:val="28"/>
        </w:rPr>
      </w:pPr>
      <w:r>
        <w:rPr>
          <w:rFonts w:ascii="Times New Roman" w:hAnsi="Times New Roman"/>
          <w:i/>
          <w:sz w:val="28"/>
          <w:szCs w:val="28"/>
        </w:rPr>
        <w:t xml:space="preserve">- </w:t>
      </w:r>
      <w:r w:rsidRPr="00B723B0">
        <w:rPr>
          <w:rFonts w:ascii="Times New Roman" w:hAnsi="Times New Roman"/>
          <w:i/>
          <w:sz w:val="28"/>
          <w:szCs w:val="28"/>
        </w:rPr>
        <w:t xml:space="preserve">Bản so sánh, thuyết minh dự thảo “Quyết định quy định đặc điểm kinh tế - kỹ thuật của dịch vụ theo yêu cầu liên quan đến việc công chứng trên địa bàn tỉnh </w:t>
      </w:r>
      <w:r>
        <w:rPr>
          <w:rFonts w:ascii="Times New Roman" w:hAnsi="Times New Roman"/>
          <w:i/>
          <w:sz w:val="28"/>
          <w:szCs w:val="28"/>
        </w:rPr>
        <w:t>Ninh Bình</w:t>
      </w:r>
      <w:r w:rsidRPr="00F26F37">
        <w:rPr>
          <w:rFonts w:ascii="Times New Roman" w:hAnsi="Times New Roman"/>
          <w:i/>
          <w:sz w:val="28"/>
          <w:szCs w:val="28"/>
        </w:rPr>
        <w:t>” với văn bản quy phạm pháp luật hiện hành</w:t>
      </w:r>
      <w:r w:rsidRPr="00F26F37">
        <w:rPr>
          <w:rFonts w:ascii="Times New Roman" w:hAnsi="Times New Roman"/>
          <w:i/>
          <w:sz w:val="28"/>
          <w:szCs w:val="28"/>
        </w:rPr>
        <w:t>.</w:t>
      </w:r>
    </w:p>
    <w:p w14:paraId="0D5AB64B" w14:textId="4F78729C" w:rsidR="00F26F37" w:rsidRPr="00F26F37" w:rsidRDefault="00F26F37" w:rsidP="006D65C9">
      <w:pPr>
        <w:spacing w:line="324" w:lineRule="auto"/>
        <w:ind w:firstLine="720"/>
        <w:jc w:val="both"/>
        <w:rPr>
          <w:rFonts w:ascii="Times New Roman" w:hAnsi="Times New Roman"/>
          <w:i/>
          <w:sz w:val="28"/>
          <w:szCs w:val="28"/>
        </w:rPr>
      </w:pPr>
      <w:r>
        <w:rPr>
          <w:rFonts w:ascii="Times New Roman" w:hAnsi="Times New Roman"/>
          <w:i/>
          <w:sz w:val="28"/>
          <w:szCs w:val="28"/>
        </w:rPr>
        <w:t xml:space="preserve">- </w:t>
      </w:r>
      <w:r w:rsidRPr="00B723B0">
        <w:rPr>
          <w:rFonts w:ascii="Times New Roman" w:hAnsi="Times New Roman"/>
          <w:i/>
          <w:sz w:val="28"/>
          <w:szCs w:val="28"/>
        </w:rPr>
        <w:t>Bản tổng hợp ý kiến, tiếp thu, giải trình ý kiến góp ý của các cơ quan, đơn vị đối với dự thảo Quyết định quy định đặc điểm kinh tế - kỹ thuật của dịch vụ theo yêu cầu liên quan đến việc công chứng trên địa bàn tỉnh</w:t>
      </w:r>
      <w:r>
        <w:rPr>
          <w:rFonts w:ascii="Times New Roman" w:hAnsi="Times New Roman"/>
          <w:i/>
          <w:sz w:val="28"/>
          <w:szCs w:val="28"/>
        </w:rPr>
        <w:t xml:space="preserve"> Ninh Bình.</w:t>
      </w:r>
      <w:r w:rsidR="005127D9">
        <w:rPr>
          <w:rFonts w:ascii="Times New Roman" w:hAnsi="Times New Roman"/>
          <w:i/>
          <w:sz w:val="28"/>
          <w:szCs w:val="28"/>
        </w:rPr>
        <w:t>/.</w:t>
      </w:r>
    </w:p>
    <w:p w14:paraId="16D8C5B1" w14:textId="77777777" w:rsidR="00B37542" w:rsidRPr="00B723B0" w:rsidRDefault="00B37542" w:rsidP="00B37542">
      <w:pPr>
        <w:spacing w:line="360" w:lineRule="exact"/>
        <w:ind w:firstLine="720"/>
        <w:jc w:val="both"/>
        <w:rPr>
          <w:rFonts w:ascii="Times New Roman" w:hAnsi="Times New Roman"/>
          <w:i/>
          <w:sz w:val="28"/>
          <w:szCs w:val="28"/>
        </w:rPr>
      </w:pPr>
    </w:p>
    <w:tbl>
      <w:tblPr>
        <w:tblW w:w="0" w:type="auto"/>
        <w:tblLook w:val="01E0" w:firstRow="1" w:lastRow="1" w:firstColumn="1" w:lastColumn="1" w:noHBand="0" w:noVBand="0"/>
      </w:tblPr>
      <w:tblGrid>
        <w:gridCol w:w="4175"/>
        <w:gridCol w:w="5068"/>
      </w:tblGrid>
      <w:tr w:rsidR="003A0C7F" w:rsidRPr="00E66A57" w14:paraId="54FBB784" w14:textId="77777777" w:rsidTr="00DF10D2">
        <w:tc>
          <w:tcPr>
            <w:tcW w:w="4175" w:type="dxa"/>
          </w:tcPr>
          <w:p w14:paraId="1524C4B6" w14:textId="77777777" w:rsidR="003A0C7F" w:rsidRPr="00B723B0" w:rsidRDefault="003A0C7F" w:rsidP="00977091">
            <w:pPr>
              <w:tabs>
                <w:tab w:val="left" w:pos="3969"/>
              </w:tabs>
              <w:jc w:val="both"/>
              <w:rPr>
                <w:rFonts w:ascii="Times New Roman" w:hAnsi="Times New Roman"/>
                <w:b/>
                <w:i/>
                <w:sz w:val="24"/>
                <w:szCs w:val="24"/>
              </w:rPr>
            </w:pPr>
            <w:r w:rsidRPr="00B723B0">
              <w:rPr>
                <w:rFonts w:ascii="Times New Roman" w:hAnsi="Times New Roman"/>
                <w:b/>
                <w:i/>
                <w:sz w:val="24"/>
                <w:szCs w:val="24"/>
              </w:rPr>
              <w:t>Nơi</w:t>
            </w:r>
            <w:r w:rsidR="00F86291" w:rsidRPr="00B723B0">
              <w:rPr>
                <w:rFonts w:ascii="Times New Roman" w:hAnsi="Times New Roman"/>
                <w:b/>
                <w:i/>
                <w:sz w:val="24"/>
                <w:szCs w:val="24"/>
              </w:rPr>
              <w:t xml:space="preserve"> </w:t>
            </w:r>
            <w:r w:rsidRPr="00B723B0">
              <w:rPr>
                <w:rFonts w:ascii="Times New Roman" w:hAnsi="Times New Roman"/>
                <w:b/>
                <w:i/>
                <w:sz w:val="24"/>
                <w:szCs w:val="24"/>
              </w:rPr>
              <w:t>nhận:</w:t>
            </w:r>
          </w:p>
          <w:p w14:paraId="3E9B4772" w14:textId="77777777" w:rsidR="003A0C7F" w:rsidRPr="00B723B0" w:rsidRDefault="003A0C7F" w:rsidP="00977091">
            <w:pPr>
              <w:tabs>
                <w:tab w:val="left" w:pos="3969"/>
              </w:tabs>
              <w:jc w:val="both"/>
              <w:rPr>
                <w:rFonts w:ascii="Times New Roman" w:hAnsi="Times New Roman"/>
                <w:sz w:val="22"/>
                <w:szCs w:val="22"/>
              </w:rPr>
            </w:pPr>
            <w:r w:rsidRPr="00B723B0">
              <w:rPr>
                <w:rFonts w:ascii="Times New Roman" w:hAnsi="Times New Roman"/>
                <w:sz w:val="22"/>
                <w:szCs w:val="22"/>
              </w:rPr>
              <w:t xml:space="preserve">- </w:t>
            </w:r>
            <w:r w:rsidR="00BA77BB">
              <w:rPr>
                <w:rFonts w:ascii="Times New Roman" w:hAnsi="Times New Roman"/>
                <w:sz w:val="22"/>
                <w:szCs w:val="22"/>
              </w:rPr>
              <w:t>Như trên</w:t>
            </w:r>
            <w:r w:rsidRPr="00B723B0">
              <w:rPr>
                <w:rFonts w:ascii="Times New Roman" w:hAnsi="Times New Roman"/>
                <w:sz w:val="22"/>
                <w:szCs w:val="22"/>
              </w:rPr>
              <w:t>;</w:t>
            </w:r>
          </w:p>
          <w:p w14:paraId="6610A545" w14:textId="53193B73" w:rsidR="003A0C7F" w:rsidRPr="00B723B0" w:rsidRDefault="003A0C7F" w:rsidP="00977091">
            <w:pPr>
              <w:tabs>
                <w:tab w:val="left" w:pos="3969"/>
              </w:tabs>
              <w:jc w:val="both"/>
              <w:rPr>
                <w:rFonts w:ascii="Times New Roman" w:hAnsi="Times New Roman"/>
                <w:sz w:val="22"/>
                <w:szCs w:val="22"/>
              </w:rPr>
            </w:pPr>
            <w:r w:rsidRPr="00B723B0">
              <w:rPr>
                <w:rFonts w:ascii="Times New Roman" w:hAnsi="Times New Roman"/>
                <w:sz w:val="22"/>
                <w:szCs w:val="22"/>
              </w:rPr>
              <w:t xml:space="preserve">- </w:t>
            </w:r>
            <w:r w:rsidR="00DF10D2" w:rsidRPr="00B723B0">
              <w:rPr>
                <w:rFonts w:ascii="Times New Roman" w:hAnsi="Times New Roman"/>
                <w:sz w:val="22"/>
                <w:szCs w:val="22"/>
              </w:rPr>
              <w:t xml:space="preserve">PGĐ </w:t>
            </w:r>
            <w:r w:rsidR="00A13E9B">
              <w:rPr>
                <w:rFonts w:ascii="Times New Roman" w:hAnsi="Times New Roman"/>
                <w:sz w:val="22"/>
                <w:szCs w:val="22"/>
              </w:rPr>
              <w:t>phụ trách</w:t>
            </w:r>
            <w:r w:rsidRPr="00B723B0">
              <w:rPr>
                <w:rFonts w:ascii="Times New Roman" w:hAnsi="Times New Roman"/>
                <w:sz w:val="22"/>
                <w:szCs w:val="22"/>
              </w:rPr>
              <w:t>;</w:t>
            </w:r>
          </w:p>
          <w:p w14:paraId="27A14580" w14:textId="77777777" w:rsidR="003A0C7F" w:rsidRPr="00B723B0" w:rsidRDefault="003A0C7F" w:rsidP="00977091">
            <w:pPr>
              <w:tabs>
                <w:tab w:val="left" w:pos="3969"/>
              </w:tabs>
              <w:jc w:val="both"/>
              <w:rPr>
                <w:rFonts w:ascii="Times New Roman" w:hAnsi="Times New Roman"/>
                <w:sz w:val="22"/>
                <w:szCs w:val="22"/>
              </w:rPr>
            </w:pPr>
            <w:r w:rsidRPr="00B723B0">
              <w:rPr>
                <w:rFonts w:ascii="Times New Roman" w:hAnsi="Times New Roman"/>
                <w:sz w:val="22"/>
                <w:szCs w:val="22"/>
              </w:rPr>
              <w:t>- Lưu: VT</w:t>
            </w:r>
            <w:r w:rsidR="00F5571A" w:rsidRPr="00B723B0">
              <w:rPr>
                <w:rFonts w:ascii="Times New Roman" w:hAnsi="Times New Roman"/>
                <w:sz w:val="22"/>
                <w:szCs w:val="22"/>
              </w:rPr>
              <w:t>, BT</w:t>
            </w:r>
            <w:r w:rsidR="003C7365" w:rsidRPr="00B723B0">
              <w:rPr>
                <w:rFonts w:ascii="Times New Roman" w:hAnsi="Times New Roman"/>
                <w:sz w:val="22"/>
                <w:szCs w:val="22"/>
              </w:rPr>
              <w:t>TP</w:t>
            </w:r>
            <w:r w:rsidRPr="00B723B0">
              <w:rPr>
                <w:rFonts w:ascii="Times New Roman" w:hAnsi="Times New Roman"/>
                <w:sz w:val="22"/>
                <w:szCs w:val="22"/>
              </w:rPr>
              <w:t>.</w:t>
            </w:r>
          </w:p>
          <w:p w14:paraId="70F3F585" w14:textId="77777777" w:rsidR="003A0C7F" w:rsidRPr="00B723B0" w:rsidRDefault="003A0C7F" w:rsidP="009B61E5">
            <w:pPr>
              <w:tabs>
                <w:tab w:val="left" w:pos="3969"/>
              </w:tabs>
              <w:spacing w:line="340" w:lineRule="exact"/>
              <w:jc w:val="both"/>
              <w:rPr>
                <w:rFonts w:ascii="Times New Roman" w:hAnsi="Times New Roman"/>
              </w:rPr>
            </w:pPr>
          </w:p>
          <w:p w14:paraId="5A1EEE18" w14:textId="77777777" w:rsidR="003A0C7F" w:rsidRPr="00B723B0" w:rsidRDefault="003A0C7F" w:rsidP="009B61E5">
            <w:pPr>
              <w:tabs>
                <w:tab w:val="left" w:pos="3969"/>
              </w:tabs>
              <w:spacing w:line="340" w:lineRule="exact"/>
              <w:jc w:val="both"/>
              <w:rPr>
                <w:rFonts w:ascii="Times New Roman" w:hAnsi="Times New Roman"/>
              </w:rPr>
            </w:pPr>
          </w:p>
        </w:tc>
        <w:tc>
          <w:tcPr>
            <w:tcW w:w="5068" w:type="dxa"/>
          </w:tcPr>
          <w:p w14:paraId="6FA0F571" w14:textId="77777777" w:rsidR="003A0C7F" w:rsidRPr="00B723B0" w:rsidRDefault="003A0C7F" w:rsidP="009B61E5">
            <w:pPr>
              <w:tabs>
                <w:tab w:val="left" w:pos="1485"/>
              </w:tabs>
              <w:spacing w:line="340" w:lineRule="exact"/>
              <w:jc w:val="center"/>
              <w:rPr>
                <w:rFonts w:ascii="Times New Roman" w:hAnsi="Times New Roman"/>
                <w:b/>
                <w:sz w:val="28"/>
                <w:szCs w:val="28"/>
              </w:rPr>
            </w:pPr>
            <w:r w:rsidRPr="00B723B0">
              <w:rPr>
                <w:rFonts w:ascii="Times New Roman" w:hAnsi="Times New Roman"/>
                <w:b/>
                <w:sz w:val="28"/>
                <w:szCs w:val="28"/>
              </w:rPr>
              <w:t>GIÁM ĐỐC</w:t>
            </w:r>
          </w:p>
          <w:p w14:paraId="0CF4F161" w14:textId="77777777" w:rsidR="003A0C7F" w:rsidRPr="00B723B0" w:rsidRDefault="003A0C7F" w:rsidP="009B61E5">
            <w:pPr>
              <w:tabs>
                <w:tab w:val="left" w:pos="1485"/>
              </w:tabs>
              <w:spacing w:line="340" w:lineRule="exact"/>
              <w:jc w:val="center"/>
              <w:rPr>
                <w:rFonts w:ascii="Times New Roman" w:hAnsi="Times New Roman"/>
                <w:sz w:val="28"/>
                <w:szCs w:val="28"/>
              </w:rPr>
            </w:pPr>
          </w:p>
          <w:p w14:paraId="2BDCDD7F" w14:textId="77777777" w:rsidR="003A0C7F" w:rsidRPr="00B723B0" w:rsidRDefault="003A0C7F" w:rsidP="009B61E5">
            <w:pPr>
              <w:tabs>
                <w:tab w:val="left" w:pos="1485"/>
              </w:tabs>
              <w:spacing w:line="340" w:lineRule="exact"/>
              <w:jc w:val="center"/>
              <w:rPr>
                <w:rFonts w:ascii="Times New Roman" w:hAnsi="Times New Roman"/>
                <w:sz w:val="28"/>
                <w:szCs w:val="28"/>
              </w:rPr>
            </w:pPr>
          </w:p>
          <w:p w14:paraId="532A2102" w14:textId="77777777" w:rsidR="004A0807" w:rsidRPr="00B723B0" w:rsidRDefault="004A0807" w:rsidP="00B37542">
            <w:pPr>
              <w:tabs>
                <w:tab w:val="left" w:pos="1485"/>
              </w:tabs>
              <w:spacing w:line="340" w:lineRule="exact"/>
              <w:rPr>
                <w:rFonts w:ascii="Times New Roman" w:hAnsi="Times New Roman"/>
                <w:sz w:val="28"/>
                <w:szCs w:val="28"/>
              </w:rPr>
            </w:pPr>
          </w:p>
          <w:p w14:paraId="12413BB2" w14:textId="77777777" w:rsidR="003A0C7F" w:rsidRPr="00B723B0" w:rsidRDefault="003A0C7F" w:rsidP="009B61E5">
            <w:pPr>
              <w:tabs>
                <w:tab w:val="left" w:pos="1485"/>
              </w:tabs>
              <w:spacing w:line="340" w:lineRule="exact"/>
              <w:jc w:val="center"/>
              <w:rPr>
                <w:rFonts w:ascii="Times New Roman" w:hAnsi="Times New Roman"/>
                <w:sz w:val="28"/>
                <w:szCs w:val="28"/>
              </w:rPr>
            </w:pPr>
          </w:p>
          <w:p w14:paraId="6B9BD9B4" w14:textId="77777777" w:rsidR="003A0C7F" w:rsidRPr="00E66A57" w:rsidRDefault="00BA77BB" w:rsidP="003C7365">
            <w:pPr>
              <w:tabs>
                <w:tab w:val="left" w:pos="1485"/>
              </w:tabs>
              <w:spacing w:line="340" w:lineRule="exact"/>
              <w:jc w:val="center"/>
              <w:rPr>
                <w:rFonts w:ascii="Times New Roman" w:hAnsi="Times New Roman"/>
                <w:b/>
              </w:rPr>
            </w:pPr>
            <w:r>
              <w:rPr>
                <w:rFonts w:ascii="Times New Roman" w:hAnsi="Times New Roman"/>
                <w:b/>
                <w:sz w:val="28"/>
                <w:szCs w:val="28"/>
              </w:rPr>
              <w:t>Bùi Đức Thái</w:t>
            </w:r>
          </w:p>
        </w:tc>
      </w:tr>
    </w:tbl>
    <w:p w14:paraId="57BC16CC" w14:textId="77777777" w:rsidR="003A0C7F" w:rsidRPr="00DA1698" w:rsidRDefault="003A0C7F" w:rsidP="009B61E5">
      <w:pPr>
        <w:spacing w:line="340" w:lineRule="exact"/>
      </w:pPr>
    </w:p>
    <w:p w14:paraId="65C373C3" w14:textId="77777777" w:rsidR="00BF200A" w:rsidRDefault="00BF200A" w:rsidP="009B61E5">
      <w:pPr>
        <w:spacing w:line="340" w:lineRule="exact"/>
      </w:pPr>
    </w:p>
    <w:sectPr w:rsidR="00BF200A" w:rsidSect="000E07E9">
      <w:headerReference w:type="default" r:id="rId8"/>
      <w:footerReference w:type="default" r:id="rId9"/>
      <w:footerReference w:type="first" r:id="rId10"/>
      <w:pgSz w:w="11907" w:h="16840" w:code="9"/>
      <w:pgMar w:top="1134" w:right="851" w:bottom="1134" w:left="1701" w:header="284"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A2F37B" w14:textId="77777777" w:rsidR="00BA0A95" w:rsidRDefault="00BA0A95" w:rsidP="00E342E4">
      <w:r>
        <w:separator/>
      </w:r>
    </w:p>
  </w:endnote>
  <w:endnote w:type="continuationSeparator" w:id="0">
    <w:p w14:paraId="72AFF259" w14:textId="77777777" w:rsidR="00BA0A95" w:rsidRDefault="00BA0A95" w:rsidP="00E34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I-Times">
    <w:panose1 w:val="00000000000000000000"/>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5F782" w14:textId="77777777" w:rsidR="000E2DD2" w:rsidRDefault="000E2DD2">
    <w:pPr>
      <w:pStyle w:val="Footer"/>
      <w:jc w:val="center"/>
    </w:pPr>
  </w:p>
  <w:p w14:paraId="6A7523FF" w14:textId="77777777" w:rsidR="000E2DD2" w:rsidRDefault="000E2D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69E02" w14:textId="77777777" w:rsidR="000E2DD2" w:rsidRDefault="000E2DD2">
    <w:pPr>
      <w:pStyle w:val="Footer"/>
      <w:jc w:val="center"/>
    </w:pPr>
  </w:p>
  <w:p w14:paraId="449893C2" w14:textId="77777777" w:rsidR="00E342E4" w:rsidRDefault="00E342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C93AE" w14:textId="77777777" w:rsidR="00BA0A95" w:rsidRDefault="00BA0A95" w:rsidP="00E342E4">
      <w:r>
        <w:separator/>
      </w:r>
    </w:p>
  </w:footnote>
  <w:footnote w:type="continuationSeparator" w:id="0">
    <w:p w14:paraId="34A86869" w14:textId="77777777" w:rsidR="00BA0A95" w:rsidRDefault="00BA0A95" w:rsidP="00E342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7214305"/>
      <w:docPartObj>
        <w:docPartGallery w:val="Page Numbers (Top of Page)"/>
        <w:docPartUnique/>
      </w:docPartObj>
    </w:sdtPr>
    <w:sdtEndPr>
      <w:rPr>
        <w:rFonts w:ascii="Times New Roman" w:hAnsi="Times New Roman"/>
        <w:noProof/>
      </w:rPr>
    </w:sdtEndPr>
    <w:sdtContent>
      <w:p w14:paraId="78CE886B" w14:textId="77777777" w:rsidR="00D760A8" w:rsidRPr="00D760A8" w:rsidRDefault="00D760A8">
        <w:pPr>
          <w:pStyle w:val="Header"/>
          <w:jc w:val="center"/>
          <w:rPr>
            <w:rFonts w:ascii="Times New Roman" w:hAnsi="Times New Roman"/>
          </w:rPr>
        </w:pPr>
        <w:r w:rsidRPr="00D760A8">
          <w:rPr>
            <w:rFonts w:ascii="Times New Roman" w:hAnsi="Times New Roman"/>
          </w:rPr>
          <w:fldChar w:fldCharType="begin"/>
        </w:r>
        <w:r w:rsidRPr="00D760A8">
          <w:rPr>
            <w:rFonts w:ascii="Times New Roman" w:hAnsi="Times New Roman"/>
          </w:rPr>
          <w:instrText xml:space="preserve"> PAGE   \* MERGEFORMAT </w:instrText>
        </w:r>
        <w:r w:rsidRPr="00D760A8">
          <w:rPr>
            <w:rFonts w:ascii="Times New Roman" w:hAnsi="Times New Roman"/>
          </w:rPr>
          <w:fldChar w:fldCharType="separate"/>
        </w:r>
        <w:r w:rsidR="004E0357">
          <w:rPr>
            <w:rFonts w:ascii="Times New Roman" w:hAnsi="Times New Roman"/>
            <w:noProof/>
          </w:rPr>
          <w:t>5</w:t>
        </w:r>
        <w:r w:rsidRPr="00D760A8">
          <w:rPr>
            <w:rFonts w:ascii="Times New Roman" w:hAnsi="Times New Roman"/>
            <w:noProof/>
          </w:rPr>
          <w:fldChar w:fldCharType="end"/>
        </w:r>
      </w:p>
    </w:sdtContent>
  </w:sdt>
  <w:p w14:paraId="26546204" w14:textId="77777777" w:rsidR="00D760A8" w:rsidRDefault="00D760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880315"/>
    <w:multiLevelType w:val="hybridMultilevel"/>
    <w:tmpl w:val="1F1E0DC6"/>
    <w:lvl w:ilvl="0" w:tplc="D94E29C0">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5D87AA6"/>
    <w:multiLevelType w:val="hybridMultilevel"/>
    <w:tmpl w:val="87DA188A"/>
    <w:lvl w:ilvl="0" w:tplc="1EF609A6">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6DFF1D60"/>
    <w:multiLevelType w:val="hybridMultilevel"/>
    <w:tmpl w:val="1B144D3E"/>
    <w:lvl w:ilvl="0" w:tplc="061A8B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C065661"/>
    <w:multiLevelType w:val="hybridMultilevel"/>
    <w:tmpl w:val="D19855C0"/>
    <w:lvl w:ilvl="0" w:tplc="B97C76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52686499">
    <w:abstractNumId w:val="0"/>
  </w:num>
  <w:num w:numId="2" w16cid:durableId="1717779982">
    <w:abstractNumId w:val="3"/>
  </w:num>
  <w:num w:numId="3" w16cid:durableId="1545098081">
    <w:abstractNumId w:val="2"/>
  </w:num>
  <w:num w:numId="4" w16cid:durableId="17612905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3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A0C7F"/>
    <w:rsid w:val="000024AA"/>
    <w:rsid w:val="00016D08"/>
    <w:rsid w:val="0003025D"/>
    <w:rsid w:val="00030B8D"/>
    <w:rsid w:val="000358F6"/>
    <w:rsid w:val="00063D9A"/>
    <w:rsid w:val="00070DBE"/>
    <w:rsid w:val="000807FD"/>
    <w:rsid w:val="000840F5"/>
    <w:rsid w:val="00087342"/>
    <w:rsid w:val="00093472"/>
    <w:rsid w:val="000B43B4"/>
    <w:rsid w:val="000B60A3"/>
    <w:rsid w:val="000B6EBB"/>
    <w:rsid w:val="000D24AF"/>
    <w:rsid w:val="000D5CAE"/>
    <w:rsid w:val="000E07E9"/>
    <w:rsid w:val="000E2DD2"/>
    <w:rsid w:val="000E4734"/>
    <w:rsid w:val="000F4BE4"/>
    <w:rsid w:val="00106B77"/>
    <w:rsid w:val="00113233"/>
    <w:rsid w:val="00113C70"/>
    <w:rsid w:val="00116616"/>
    <w:rsid w:val="0012373D"/>
    <w:rsid w:val="001316B0"/>
    <w:rsid w:val="00153033"/>
    <w:rsid w:val="001631D3"/>
    <w:rsid w:val="0019056D"/>
    <w:rsid w:val="001957AC"/>
    <w:rsid w:val="001B10EF"/>
    <w:rsid w:val="001B20C3"/>
    <w:rsid w:val="001C4084"/>
    <w:rsid w:val="001D4D6C"/>
    <w:rsid w:val="001E5D64"/>
    <w:rsid w:val="001F1FAD"/>
    <w:rsid w:val="00202C2C"/>
    <w:rsid w:val="0020427F"/>
    <w:rsid w:val="00221E7F"/>
    <w:rsid w:val="0023670A"/>
    <w:rsid w:val="00253024"/>
    <w:rsid w:val="00254F43"/>
    <w:rsid w:val="002729AA"/>
    <w:rsid w:val="00292396"/>
    <w:rsid w:val="002946A8"/>
    <w:rsid w:val="002B3B61"/>
    <w:rsid w:val="002D4208"/>
    <w:rsid w:val="002E64D5"/>
    <w:rsid w:val="002F04A3"/>
    <w:rsid w:val="00310404"/>
    <w:rsid w:val="00317FF6"/>
    <w:rsid w:val="003201C2"/>
    <w:rsid w:val="00334976"/>
    <w:rsid w:val="003443BA"/>
    <w:rsid w:val="00363F55"/>
    <w:rsid w:val="00365A24"/>
    <w:rsid w:val="00374D34"/>
    <w:rsid w:val="003775CA"/>
    <w:rsid w:val="003A0C7F"/>
    <w:rsid w:val="003B12CA"/>
    <w:rsid w:val="003C4616"/>
    <w:rsid w:val="003C57F1"/>
    <w:rsid w:val="003C7365"/>
    <w:rsid w:val="003D18B3"/>
    <w:rsid w:val="003F7828"/>
    <w:rsid w:val="00402B0E"/>
    <w:rsid w:val="0041081C"/>
    <w:rsid w:val="00420E5A"/>
    <w:rsid w:val="00425A7D"/>
    <w:rsid w:val="004326D7"/>
    <w:rsid w:val="00433286"/>
    <w:rsid w:val="0044111C"/>
    <w:rsid w:val="00441CFD"/>
    <w:rsid w:val="0044619B"/>
    <w:rsid w:val="00452FF4"/>
    <w:rsid w:val="004549CC"/>
    <w:rsid w:val="0046396C"/>
    <w:rsid w:val="00467DBD"/>
    <w:rsid w:val="00492C7D"/>
    <w:rsid w:val="004A0807"/>
    <w:rsid w:val="004A6202"/>
    <w:rsid w:val="004B257A"/>
    <w:rsid w:val="004B6065"/>
    <w:rsid w:val="004D270E"/>
    <w:rsid w:val="004D7C10"/>
    <w:rsid w:val="004E0357"/>
    <w:rsid w:val="004E0531"/>
    <w:rsid w:val="004E0E03"/>
    <w:rsid w:val="004E1F58"/>
    <w:rsid w:val="004E3E00"/>
    <w:rsid w:val="004E7F5A"/>
    <w:rsid w:val="004F296F"/>
    <w:rsid w:val="004F67AE"/>
    <w:rsid w:val="00500E59"/>
    <w:rsid w:val="0050131E"/>
    <w:rsid w:val="005104D9"/>
    <w:rsid w:val="005127D9"/>
    <w:rsid w:val="005167A2"/>
    <w:rsid w:val="0053127A"/>
    <w:rsid w:val="00535C44"/>
    <w:rsid w:val="0054127F"/>
    <w:rsid w:val="00543EEC"/>
    <w:rsid w:val="0055256A"/>
    <w:rsid w:val="0055545C"/>
    <w:rsid w:val="00560BB4"/>
    <w:rsid w:val="005805AD"/>
    <w:rsid w:val="00594367"/>
    <w:rsid w:val="00594D01"/>
    <w:rsid w:val="00595F8C"/>
    <w:rsid w:val="00596BEF"/>
    <w:rsid w:val="00596EC1"/>
    <w:rsid w:val="005A2756"/>
    <w:rsid w:val="005A6053"/>
    <w:rsid w:val="005C566B"/>
    <w:rsid w:val="005D1922"/>
    <w:rsid w:val="005D2BDA"/>
    <w:rsid w:val="005D61E3"/>
    <w:rsid w:val="005E0FA8"/>
    <w:rsid w:val="00610C98"/>
    <w:rsid w:val="00636417"/>
    <w:rsid w:val="00637F28"/>
    <w:rsid w:val="00677811"/>
    <w:rsid w:val="00677CFB"/>
    <w:rsid w:val="0069358A"/>
    <w:rsid w:val="006A3CA3"/>
    <w:rsid w:val="006A4FF6"/>
    <w:rsid w:val="006A6DCE"/>
    <w:rsid w:val="006B0330"/>
    <w:rsid w:val="006B1FAF"/>
    <w:rsid w:val="006B68F6"/>
    <w:rsid w:val="006D0F3B"/>
    <w:rsid w:val="006D65C9"/>
    <w:rsid w:val="006E31F0"/>
    <w:rsid w:val="006E4DEF"/>
    <w:rsid w:val="006F3A2F"/>
    <w:rsid w:val="006F5AED"/>
    <w:rsid w:val="0072569B"/>
    <w:rsid w:val="00733845"/>
    <w:rsid w:val="007402A6"/>
    <w:rsid w:val="0074362D"/>
    <w:rsid w:val="00763B99"/>
    <w:rsid w:val="00766A05"/>
    <w:rsid w:val="007749F5"/>
    <w:rsid w:val="00775A72"/>
    <w:rsid w:val="007817B2"/>
    <w:rsid w:val="007961AD"/>
    <w:rsid w:val="007A5C79"/>
    <w:rsid w:val="007D1C53"/>
    <w:rsid w:val="007E7924"/>
    <w:rsid w:val="007E7CC5"/>
    <w:rsid w:val="007F13EC"/>
    <w:rsid w:val="007F36FD"/>
    <w:rsid w:val="00807E89"/>
    <w:rsid w:val="0081154C"/>
    <w:rsid w:val="00812406"/>
    <w:rsid w:val="00832666"/>
    <w:rsid w:val="00834060"/>
    <w:rsid w:val="00835345"/>
    <w:rsid w:val="00836092"/>
    <w:rsid w:val="008415BF"/>
    <w:rsid w:val="00844E84"/>
    <w:rsid w:val="00863255"/>
    <w:rsid w:val="0086376E"/>
    <w:rsid w:val="008671AA"/>
    <w:rsid w:val="00877AC3"/>
    <w:rsid w:val="00882347"/>
    <w:rsid w:val="0088379C"/>
    <w:rsid w:val="00884445"/>
    <w:rsid w:val="0089754C"/>
    <w:rsid w:val="008A5900"/>
    <w:rsid w:val="008A66F4"/>
    <w:rsid w:val="008B3431"/>
    <w:rsid w:val="008B6A64"/>
    <w:rsid w:val="008C2427"/>
    <w:rsid w:val="008C5C3F"/>
    <w:rsid w:val="008D4909"/>
    <w:rsid w:val="008F6615"/>
    <w:rsid w:val="009013D8"/>
    <w:rsid w:val="00921163"/>
    <w:rsid w:val="00926C2A"/>
    <w:rsid w:val="009339B7"/>
    <w:rsid w:val="00934D15"/>
    <w:rsid w:val="009409A0"/>
    <w:rsid w:val="00953AED"/>
    <w:rsid w:val="00955587"/>
    <w:rsid w:val="00973E06"/>
    <w:rsid w:val="00977091"/>
    <w:rsid w:val="0099647E"/>
    <w:rsid w:val="009974C3"/>
    <w:rsid w:val="009A6431"/>
    <w:rsid w:val="009B09BC"/>
    <w:rsid w:val="009B61E5"/>
    <w:rsid w:val="009C3831"/>
    <w:rsid w:val="009C5B02"/>
    <w:rsid w:val="009D3DAB"/>
    <w:rsid w:val="009D5CB0"/>
    <w:rsid w:val="009E500D"/>
    <w:rsid w:val="009F178A"/>
    <w:rsid w:val="009F59AC"/>
    <w:rsid w:val="00A13E9B"/>
    <w:rsid w:val="00A144DC"/>
    <w:rsid w:val="00A24869"/>
    <w:rsid w:val="00A302B6"/>
    <w:rsid w:val="00A323FC"/>
    <w:rsid w:val="00A32C26"/>
    <w:rsid w:val="00A4190E"/>
    <w:rsid w:val="00A428B0"/>
    <w:rsid w:val="00A4375F"/>
    <w:rsid w:val="00A4699B"/>
    <w:rsid w:val="00A53896"/>
    <w:rsid w:val="00A63D05"/>
    <w:rsid w:val="00A74897"/>
    <w:rsid w:val="00A75CF5"/>
    <w:rsid w:val="00A77F65"/>
    <w:rsid w:val="00A878A0"/>
    <w:rsid w:val="00AC372E"/>
    <w:rsid w:val="00AE1DC3"/>
    <w:rsid w:val="00AE28DF"/>
    <w:rsid w:val="00AF71BC"/>
    <w:rsid w:val="00B06434"/>
    <w:rsid w:val="00B11B00"/>
    <w:rsid w:val="00B12599"/>
    <w:rsid w:val="00B23B74"/>
    <w:rsid w:val="00B2609C"/>
    <w:rsid w:val="00B265AD"/>
    <w:rsid w:val="00B27C9F"/>
    <w:rsid w:val="00B37542"/>
    <w:rsid w:val="00B419C9"/>
    <w:rsid w:val="00B46ED1"/>
    <w:rsid w:val="00B4713D"/>
    <w:rsid w:val="00B532B3"/>
    <w:rsid w:val="00B60DE9"/>
    <w:rsid w:val="00B723B0"/>
    <w:rsid w:val="00B750F1"/>
    <w:rsid w:val="00B832E1"/>
    <w:rsid w:val="00B86F2E"/>
    <w:rsid w:val="00B93548"/>
    <w:rsid w:val="00B94418"/>
    <w:rsid w:val="00B94527"/>
    <w:rsid w:val="00B95C9A"/>
    <w:rsid w:val="00BA0A95"/>
    <w:rsid w:val="00BA77BB"/>
    <w:rsid w:val="00BD00BD"/>
    <w:rsid w:val="00BE336B"/>
    <w:rsid w:val="00BE7C4C"/>
    <w:rsid w:val="00BF200A"/>
    <w:rsid w:val="00BF2EA8"/>
    <w:rsid w:val="00C05104"/>
    <w:rsid w:val="00C150DA"/>
    <w:rsid w:val="00C3034E"/>
    <w:rsid w:val="00C4431F"/>
    <w:rsid w:val="00C4686B"/>
    <w:rsid w:val="00C64216"/>
    <w:rsid w:val="00C6485C"/>
    <w:rsid w:val="00C64E04"/>
    <w:rsid w:val="00C81B4F"/>
    <w:rsid w:val="00C96E4F"/>
    <w:rsid w:val="00C97FE8"/>
    <w:rsid w:val="00CA1CAA"/>
    <w:rsid w:val="00CA3338"/>
    <w:rsid w:val="00CA49CC"/>
    <w:rsid w:val="00CC7C3E"/>
    <w:rsid w:val="00CE6399"/>
    <w:rsid w:val="00CF2808"/>
    <w:rsid w:val="00D03E3B"/>
    <w:rsid w:val="00D0448E"/>
    <w:rsid w:val="00D04C1B"/>
    <w:rsid w:val="00D061FE"/>
    <w:rsid w:val="00D15FF9"/>
    <w:rsid w:val="00D2218B"/>
    <w:rsid w:val="00D22A2A"/>
    <w:rsid w:val="00D2422B"/>
    <w:rsid w:val="00D27C31"/>
    <w:rsid w:val="00D30DE7"/>
    <w:rsid w:val="00D37678"/>
    <w:rsid w:val="00D41A97"/>
    <w:rsid w:val="00D43221"/>
    <w:rsid w:val="00D43C17"/>
    <w:rsid w:val="00D567CF"/>
    <w:rsid w:val="00D669C9"/>
    <w:rsid w:val="00D66B90"/>
    <w:rsid w:val="00D760A8"/>
    <w:rsid w:val="00D80333"/>
    <w:rsid w:val="00DB602B"/>
    <w:rsid w:val="00DB7476"/>
    <w:rsid w:val="00DB78E0"/>
    <w:rsid w:val="00DC2184"/>
    <w:rsid w:val="00DD1246"/>
    <w:rsid w:val="00DD26A2"/>
    <w:rsid w:val="00DD6099"/>
    <w:rsid w:val="00DE3B47"/>
    <w:rsid w:val="00DF10D2"/>
    <w:rsid w:val="00E02447"/>
    <w:rsid w:val="00E05730"/>
    <w:rsid w:val="00E07C49"/>
    <w:rsid w:val="00E10BF0"/>
    <w:rsid w:val="00E11715"/>
    <w:rsid w:val="00E23451"/>
    <w:rsid w:val="00E342E4"/>
    <w:rsid w:val="00E54F75"/>
    <w:rsid w:val="00E55123"/>
    <w:rsid w:val="00E825C4"/>
    <w:rsid w:val="00E84B76"/>
    <w:rsid w:val="00E9446C"/>
    <w:rsid w:val="00E960A7"/>
    <w:rsid w:val="00EA0FC3"/>
    <w:rsid w:val="00EA10F7"/>
    <w:rsid w:val="00EA4288"/>
    <w:rsid w:val="00EA48DD"/>
    <w:rsid w:val="00EA49A5"/>
    <w:rsid w:val="00EB3C03"/>
    <w:rsid w:val="00EB75C2"/>
    <w:rsid w:val="00EC7C52"/>
    <w:rsid w:val="00EF1C8F"/>
    <w:rsid w:val="00F26CD3"/>
    <w:rsid w:val="00F26F37"/>
    <w:rsid w:val="00F3489B"/>
    <w:rsid w:val="00F35508"/>
    <w:rsid w:val="00F5571A"/>
    <w:rsid w:val="00F603AA"/>
    <w:rsid w:val="00F67559"/>
    <w:rsid w:val="00F72385"/>
    <w:rsid w:val="00F86291"/>
    <w:rsid w:val="00FA0F72"/>
    <w:rsid w:val="00FC0F8D"/>
    <w:rsid w:val="00FC11E5"/>
    <w:rsid w:val="00FC15D6"/>
    <w:rsid w:val="00FC3328"/>
    <w:rsid w:val="00FE57F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50"/>
    <o:shapelayout v:ext="edit">
      <o:idmap v:ext="edit" data="2"/>
    </o:shapelayout>
  </w:shapeDefaults>
  <w:decimalSymbol w:val="."/>
  <w:listSeparator w:val=","/>
  <w14:docId w14:val="705E2B7F"/>
  <w15:docId w15:val="{74F076AC-D196-45D4-96CF-B5D904622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0C7F"/>
    <w:pPr>
      <w:spacing w:after="0" w:line="240" w:lineRule="auto"/>
    </w:pPr>
    <w:rPr>
      <w:rFonts w:ascii="VNI-Times" w:eastAsia="Times New Roman" w:hAnsi="VNI-Times" w:cs="Times New Roman"/>
      <w:sz w:val="26"/>
      <w:szCs w:val="26"/>
    </w:rPr>
  </w:style>
  <w:style w:type="paragraph" w:styleId="Heading3">
    <w:name w:val="heading 3"/>
    <w:next w:val="Normal"/>
    <w:link w:val="Heading3Char"/>
    <w:uiPriority w:val="9"/>
    <w:unhideWhenUsed/>
    <w:qFormat/>
    <w:rsid w:val="00877AC3"/>
    <w:pPr>
      <w:keepNext/>
      <w:keepLines/>
      <w:spacing w:after="179" w:line="260" w:lineRule="auto"/>
      <w:ind w:left="10" w:right="43" w:hanging="10"/>
      <w:outlineLvl w:val="2"/>
    </w:pPr>
    <w:rPr>
      <w:rFonts w:ascii="Times New Roman" w:eastAsia="Times New Roman" w:hAnsi="Times New Roman" w:cs="Times New Roman"/>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rsid w:val="003A0C7F"/>
    <w:pPr>
      <w:spacing w:before="100" w:beforeAutospacing="1" w:after="100" w:afterAutospacing="1"/>
    </w:pPr>
    <w:rPr>
      <w:rFonts w:ascii="Times New Roman" w:hAnsi="Times New Roman"/>
      <w:sz w:val="24"/>
      <w:szCs w:val="24"/>
      <w:lang w:val="vi-VN" w:eastAsia="vi-VN"/>
    </w:rPr>
  </w:style>
  <w:style w:type="character" w:customStyle="1" w:styleId="NormalWebChar">
    <w:name w:val="Normal (Web) Char"/>
    <w:link w:val="NormalWeb"/>
    <w:uiPriority w:val="99"/>
    <w:locked/>
    <w:rsid w:val="003A0C7F"/>
    <w:rPr>
      <w:rFonts w:ascii="Times New Roman" w:eastAsia="Times New Roman" w:hAnsi="Times New Roman" w:cs="Times New Roman"/>
      <w:sz w:val="24"/>
      <w:szCs w:val="24"/>
      <w:lang w:val="vi-VN" w:eastAsia="vi-VN"/>
    </w:rPr>
  </w:style>
  <w:style w:type="paragraph" w:styleId="ListParagraph">
    <w:name w:val="List Paragraph"/>
    <w:basedOn w:val="Normal"/>
    <w:uiPriority w:val="34"/>
    <w:qFormat/>
    <w:rsid w:val="005A6053"/>
    <w:pPr>
      <w:ind w:left="720"/>
      <w:contextualSpacing/>
    </w:pPr>
  </w:style>
  <w:style w:type="paragraph" w:styleId="Header">
    <w:name w:val="header"/>
    <w:basedOn w:val="Normal"/>
    <w:link w:val="HeaderChar"/>
    <w:uiPriority w:val="99"/>
    <w:unhideWhenUsed/>
    <w:rsid w:val="00E342E4"/>
    <w:pPr>
      <w:tabs>
        <w:tab w:val="center" w:pos="4680"/>
        <w:tab w:val="right" w:pos="9360"/>
      </w:tabs>
    </w:pPr>
  </w:style>
  <w:style w:type="character" w:customStyle="1" w:styleId="HeaderChar">
    <w:name w:val="Header Char"/>
    <w:basedOn w:val="DefaultParagraphFont"/>
    <w:link w:val="Header"/>
    <w:uiPriority w:val="99"/>
    <w:rsid w:val="00E342E4"/>
    <w:rPr>
      <w:rFonts w:ascii="VNI-Times" w:eastAsia="Times New Roman" w:hAnsi="VNI-Times" w:cs="Times New Roman"/>
      <w:sz w:val="26"/>
      <w:szCs w:val="26"/>
    </w:rPr>
  </w:style>
  <w:style w:type="paragraph" w:styleId="Footer">
    <w:name w:val="footer"/>
    <w:basedOn w:val="Normal"/>
    <w:link w:val="FooterChar"/>
    <w:uiPriority w:val="99"/>
    <w:unhideWhenUsed/>
    <w:rsid w:val="00E342E4"/>
    <w:pPr>
      <w:tabs>
        <w:tab w:val="center" w:pos="4680"/>
        <w:tab w:val="right" w:pos="9360"/>
      </w:tabs>
    </w:pPr>
  </w:style>
  <w:style w:type="character" w:customStyle="1" w:styleId="FooterChar">
    <w:name w:val="Footer Char"/>
    <w:basedOn w:val="DefaultParagraphFont"/>
    <w:link w:val="Footer"/>
    <w:uiPriority w:val="99"/>
    <w:rsid w:val="00E342E4"/>
    <w:rPr>
      <w:rFonts w:ascii="VNI-Times" w:eastAsia="Times New Roman" w:hAnsi="VNI-Times" w:cs="Times New Roman"/>
      <w:sz w:val="26"/>
      <w:szCs w:val="26"/>
    </w:rPr>
  </w:style>
  <w:style w:type="table" w:styleId="TableGrid">
    <w:name w:val="Table Grid"/>
    <w:basedOn w:val="TableNormal"/>
    <w:uiPriority w:val="59"/>
    <w:rsid w:val="004E1F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4111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111C"/>
    <w:rPr>
      <w:rFonts w:ascii="Segoe UI" w:eastAsia="Times New Roman" w:hAnsi="Segoe UI" w:cs="Segoe UI"/>
      <w:sz w:val="18"/>
      <w:szCs w:val="18"/>
    </w:rPr>
  </w:style>
  <w:style w:type="character" w:customStyle="1" w:styleId="Heading3Char">
    <w:name w:val="Heading 3 Char"/>
    <w:basedOn w:val="DefaultParagraphFont"/>
    <w:link w:val="Heading3"/>
    <w:uiPriority w:val="9"/>
    <w:rsid w:val="00877AC3"/>
    <w:rPr>
      <w:rFonts w:ascii="Times New Roman" w:eastAsia="Times New Roman" w:hAnsi="Times New Roman" w:cs="Times New Roman"/>
      <w:b/>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7501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E4E06C-9A79-405D-80B4-4154B537EF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5</Pages>
  <Words>1346</Words>
  <Characters>7678</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LEIC S280</dc:creator>
  <cp:lastModifiedBy>Administrator</cp:lastModifiedBy>
  <cp:revision>52</cp:revision>
  <cp:lastPrinted>2026-03-09T03:52:00Z</cp:lastPrinted>
  <dcterms:created xsi:type="dcterms:W3CDTF">2025-10-06T03:20:00Z</dcterms:created>
  <dcterms:modified xsi:type="dcterms:W3CDTF">2026-03-09T03:53:00Z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0aff3d58-53f3-4d38-abaf-691da878ab68</vt:lpwstr>
  </property>
</Properties>
</file>